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bookmarkStart w:id="1" w:name="_GoBack"/>
    <w:bookmarkEnd w:id="1"/>
    <w:p w:rsidR="0088743B" w:rsidRDefault="00460313"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end"/>
      </w:r>
      <w:bookmarkEnd w:id="0"/>
    </w:p>
    <w:p w:rsidR="0088743B" w:rsidRDefault="0088743B" w:rsidP="00CA7795">
      <w:pPr>
        <w:jc w:val="center"/>
        <w:rPr>
          <w:b/>
          <w:sz w:val="28"/>
          <w:szCs w:val="28"/>
        </w:rPr>
      </w:pPr>
    </w:p>
    <w:p w:rsidR="00AD75CD" w:rsidRPr="00606EEA" w:rsidRDefault="00C55FDF" w:rsidP="00DE75BB">
      <w:pPr>
        <w:jc w:val="center"/>
        <w:rPr>
          <w:b/>
          <w:sz w:val="28"/>
          <w:szCs w:val="28"/>
        </w:rPr>
      </w:pPr>
      <w:r w:rsidRPr="00606EEA">
        <w:rPr>
          <w:b/>
          <w:sz w:val="28"/>
          <w:szCs w:val="28"/>
        </w:rPr>
        <w:t xml:space="preserve">IN THE </w:t>
      </w:r>
      <w:r w:rsidR="00DE75BB">
        <w:rPr>
          <w:b/>
          <w:sz w:val="28"/>
          <w:szCs w:val="28"/>
        </w:rPr>
        <w:t>CONSTITUTIONAL</w:t>
      </w:r>
      <w:r w:rsidRPr="00606EEA">
        <w:rPr>
          <w:b/>
          <w:sz w:val="28"/>
          <w:szCs w:val="28"/>
        </w:rPr>
        <w:t xml:space="preserve"> COURT OF SEYCHELLES</w:t>
      </w:r>
    </w:p>
    <w:p w:rsidR="00DE75BB" w:rsidRPr="00E162AA" w:rsidRDefault="00DE75BB" w:rsidP="00DE75BB">
      <w:pPr>
        <w:spacing w:before="240"/>
        <w:jc w:val="center"/>
        <w:rPr>
          <w:b/>
          <w:sz w:val="28"/>
          <w:szCs w:val="28"/>
        </w:rPr>
      </w:pPr>
      <w:r>
        <w:rPr>
          <w:b/>
          <w:sz w:val="28"/>
          <w:szCs w:val="28"/>
        </w:rPr>
        <w:t>[</w:t>
      </w:r>
      <w:proofErr w:type="spellStart"/>
      <w:r>
        <w:rPr>
          <w:b/>
          <w:sz w:val="28"/>
          <w:szCs w:val="28"/>
        </w:rPr>
        <w:t>Corum</w:t>
      </w:r>
      <w:proofErr w:type="spellEnd"/>
      <w:r>
        <w:rPr>
          <w:b/>
          <w:sz w:val="28"/>
          <w:szCs w:val="28"/>
        </w:rPr>
        <w:t xml:space="preserve">: </w:t>
      </w:r>
      <w:sdt>
        <w:sdtPr>
          <w:rPr>
            <w:b/>
            <w:sz w:val="28"/>
            <w:szCs w:val="28"/>
          </w:rPr>
          <w:id w:val="2933311"/>
          <w:placeholder>
            <w:docPart w:val="7C7443AD715B4D779363E123B1B18EBE"/>
          </w:placeholder>
        </w:sdtPr>
        <w:sdtEndPr/>
        <w:sdtContent>
          <w:r w:rsidR="00460313" w:rsidRPr="00E162AA">
            <w:rPr>
              <w:b/>
              <w:sz w:val="28"/>
              <w:szCs w:val="28"/>
            </w:rPr>
            <w:fldChar w:fldCharType="begin">
              <w:ffData>
                <w:name w:val="Text35"/>
                <w:enabled/>
                <w:calcOnExit w:val="0"/>
                <w:textInput/>
              </w:ffData>
            </w:fldChar>
          </w:r>
          <w:r w:rsidRPr="00E162AA">
            <w:rPr>
              <w:b/>
              <w:sz w:val="28"/>
              <w:szCs w:val="28"/>
            </w:rPr>
            <w:instrText xml:space="preserve"> FORMTEXT </w:instrText>
          </w:r>
          <w:r w:rsidR="00460313" w:rsidRPr="00E162AA">
            <w:rPr>
              <w:b/>
              <w:sz w:val="28"/>
              <w:szCs w:val="28"/>
            </w:rPr>
          </w:r>
          <w:r w:rsidR="00460313" w:rsidRPr="00E162AA">
            <w:rPr>
              <w:b/>
              <w:sz w:val="28"/>
              <w:szCs w:val="28"/>
            </w:rPr>
            <w:fldChar w:fldCharType="separate"/>
          </w:r>
          <w:r w:rsidRPr="00E162AA">
            <w:rPr>
              <w:b/>
              <w:noProof/>
              <w:sz w:val="28"/>
              <w:szCs w:val="28"/>
            </w:rPr>
            <w:t> </w:t>
          </w:r>
          <w:r w:rsidRPr="00E162AA">
            <w:rPr>
              <w:b/>
              <w:noProof/>
              <w:sz w:val="28"/>
              <w:szCs w:val="28"/>
            </w:rPr>
            <w:t> </w:t>
          </w:r>
          <w:r w:rsidRPr="00E162AA">
            <w:rPr>
              <w:b/>
              <w:noProof/>
              <w:sz w:val="28"/>
              <w:szCs w:val="28"/>
            </w:rPr>
            <w:t> </w:t>
          </w:r>
          <w:r w:rsidR="00E162AA" w:rsidRPr="00E162AA">
            <w:rPr>
              <w:b/>
              <w:sz w:val="28"/>
              <w:szCs w:val="28"/>
            </w:rPr>
            <w:t xml:space="preserve"> D. KA</w:t>
          </w:r>
          <w:r w:rsidR="00D7793D">
            <w:rPr>
              <w:b/>
              <w:sz w:val="28"/>
              <w:szCs w:val="28"/>
            </w:rPr>
            <w:t xml:space="preserve">RUNAKARAN – </w:t>
          </w:r>
          <w:proofErr w:type="gramStart"/>
          <w:r w:rsidR="00D7793D">
            <w:rPr>
              <w:b/>
              <w:sz w:val="28"/>
              <w:szCs w:val="28"/>
            </w:rPr>
            <w:t>PRESIDING  JUDGE</w:t>
          </w:r>
          <w:proofErr w:type="gramEnd"/>
          <w:r w:rsidR="00D7793D">
            <w:rPr>
              <w:b/>
              <w:sz w:val="28"/>
              <w:szCs w:val="28"/>
            </w:rPr>
            <w:t>,</w:t>
          </w:r>
          <w:r w:rsidR="00E162AA" w:rsidRPr="00E162AA">
            <w:rPr>
              <w:b/>
              <w:sz w:val="28"/>
              <w:szCs w:val="28"/>
            </w:rPr>
            <w:t xml:space="preserve"> B</w:t>
          </w:r>
          <w:r w:rsidR="00D7793D">
            <w:rPr>
              <w:b/>
              <w:sz w:val="28"/>
              <w:szCs w:val="28"/>
            </w:rPr>
            <w:t xml:space="preserve">. RENAUD – JUDGE, </w:t>
          </w:r>
          <w:r w:rsidR="00E162AA" w:rsidRPr="00E162AA">
            <w:rPr>
              <w:b/>
              <w:sz w:val="28"/>
              <w:szCs w:val="28"/>
            </w:rPr>
            <w:t xml:space="preserve"> G .DODIN – JUDGE</w:t>
          </w:r>
          <w:r w:rsidR="00E162AA" w:rsidRPr="00E162AA">
            <w:rPr>
              <w:b/>
              <w:noProof/>
              <w:sz w:val="28"/>
              <w:szCs w:val="28"/>
            </w:rPr>
            <w:t xml:space="preserve"> </w:t>
          </w:r>
          <w:r w:rsidRPr="00E162AA">
            <w:rPr>
              <w:b/>
              <w:noProof/>
              <w:sz w:val="28"/>
              <w:szCs w:val="28"/>
            </w:rPr>
            <w:t> </w:t>
          </w:r>
          <w:r w:rsidRPr="00E162AA">
            <w:rPr>
              <w:b/>
              <w:noProof/>
              <w:sz w:val="28"/>
              <w:szCs w:val="28"/>
            </w:rPr>
            <w:t> </w:t>
          </w:r>
          <w:r w:rsidR="00460313" w:rsidRPr="00E162AA">
            <w:rPr>
              <w:b/>
              <w:sz w:val="28"/>
              <w:szCs w:val="28"/>
            </w:rPr>
            <w:fldChar w:fldCharType="end"/>
          </w:r>
        </w:sdtContent>
      </w:sdt>
      <w:r w:rsidRPr="00E162AA">
        <w:rPr>
          <w:b/>
          <w:sz w:val="28"/>
          <w:szCs w:val="28"/>
        </w:rPr>
        <w:t xml:space="preserve"> ]</w:t>
      </w:r>
    </w:p>
    <w:p w:rsidR="00DE75BB" w:rsidRPr="00E162AA" w:rsidRDefault="00DE75BB" w:rsidP="00DE75BB">
      <w:pPr>
        <w:jc w:val="center"/>
        <w:rPr>
          <w:b/>
          <w:sz w:val="28"/>
          <w:szCs w:val="28"/>
        </w:rPr>
      </w:pPr>
    </w:p>
    <w:p w:rsidR="00A41CA9" w:rsidRDefault="00A41CA9" w:rsidP="00DE75BB">
      <w:pPr>
        <w:spacing w:before="120"/>
        <w:jc w:val="center"/>
        <w:rPr>
          <w:b/>
          <w:sz w:val="28"/>
          <w:szCs w:val="28"/>
        </w:rPr>
      </w:pPr>
      <w:r>
        <w:rPr>
          <w:b/>
          <w:sz w:val="28"/>
          <w:szCs w:val="28"/>
        </w:rPr>
        <w:t xml:space="preserve">MA </w:t>
      </w:r>
      <w:r w:rsidR="00392943">
        <w:rPr>
          <w:b/>
          <w:sz w:val="28"/>
          <w:szCs w:val="28"/>
        </w:rPr>
        <w:t>206</w:t>
      </w:r>
      <w:r w:rsidRPr="00B75AE2">
        <w:rPr>
          <w:b/>
          <w:sz w:val="28"/>
          <w:szCs w:val="28"/>
        </w:rPr>
        <w:t>/20</w:t>
      </w:r>
      <w:r w:rsidR="00392943">
        <w:rPr>
          <w:b/>
          <w:sz w:val="28"/>
          <w:szCs w:val="28"/>
        </w:rPr>
        <w:t>14</w:t>
      </w:r>
      <w:r w:rsidR="0023258F">
        <w:rPr>
          <w:b/>
          <w:sz w:val="28"/>
          <w:szCs w:val="28"/>
        </w:rPr>
        <w:t xml:space="preserve"> &amp; MA207/2014</w:t>
      </w:r>
    </w:p>
    <w:p w:rsidR="00A53837" w:rsidRPr="00D873F8" w:rsidRDefault="00A41CA9" w:rsidP="00D873F8">
      <w:pPr>
        <w:spacing w:before="120"/>
        <w:jc w:val="center"/>
        <w:rPr>
          <w:b/>
          <w:sz w:val="28"/>
          <w:szCs w:val="28"/>
        </w:rPr>
      </w:pPr>
      <w:r w:rsidRPr="00DE75BB">
        <w:rPr>
          <w:b/>
          <w:sz w:val="28"/>
          <w:szCs w:val="28"/>
        </w:rPr>
        <w:t>(</w:t>
      </w:r>
      <w:proofErr w:type="gramStart"/>
      <w:r w:rsidRPr="00DE75BB">
        <w:rPr>
          <w:b/>
          <w:sz w:val="28"/>
          <w:szCs w:val="28"/>
        </w:rPr>
        <w:t>arising</w:t>
      </w:r>
      <w:proofErr w:type="gramEnd"/>
      <w:r w:rsidRPr="00DE75BB">
        <w:rPr>
          <w:b/>
          <w:sz w:val="28"/>
          <w:szCs w:val="28"/>
        </w:rPr>
        <w:t xml:space="preserve"> in CP </w:t>
      </w:r>
      <w:r w:rsidR="00392943">
        <w:rPr>
          <w:b/>
          <w:sz w:val="28"/>
          <w:szCs w:val="28"/>
        </w:rPr>
        <w:t>02</w:t>
      </w:r>
      <w:r w:rsidRPr="00DE75BB">
        <w:rPr>
          <w:b/>
          <w:sz w:val="28"/>
          <w:szCs w:val="28"/>
        </w:rPr>
        <w:t>/20</w:t>
      </w:r>
      <w:r w:rsidR="00392943">
        <w:rPr>
          <w:b/>
          <w:sz w:val="28"/>
          <w:szCs w:val="28"/>
        </w:rPr>
        <w:t>14</w:t>
      </w:r>
      <w:r w:rsidRPr="00DE75BB">
        <w:rPr>
          <w:b/>
          <w:sz w:val="28"/>
          <w:szCs w:val="28"/>
        </w:rPr>
        <w:t>)</w:t>
      </w:r>
      <w:r w:rsidR="00460313">
        <w:rPr>
          <w:b/>
          <w:sz w:val="24"/>
          <w:szCs w:val="24"/>
          <w:highlight w:val="lightGray"/>
        </w:rPr>
        <w:fldChar w:fldCharType="begin"/>
      </w:r>
      <w:r w:rsidR="003F0F8D">
        <w:rPr>
          <w:b/>
          <w:sz w:val="24"/>
          <w:szCs w:val="24"/>
          <w:highlight w:val="lightGray"/>
        </w:rPr>
        <w:instrText xml:space="preserve">  </w:instrText>
      </w:r>
      <w:r w:rsidR="00460313">
        <w:rPr>
          <w:b/>
          <w:sz w:val="24"/>
          <w:szCs w:val="24"/>
          <w:highlight w:val="lightGray"/>
        </w:rPr>
        <w:fldChar w:fldCharType="end"/>
      </w:r>
    </w:p>
    <w:p w:rsidR="00DB6D34" w:rsidRPr="00606EEA" w:rsidRDefault="00314C7A" w:rsidP="0020085A">
      <w:pPr>
        <w:spacing w:before="240" w:after="160"/>
        <w:ind w:left="6480"/>
        <w:rPr>
          <w:b/>
          <w:sz w:val="24"/>
          <w:szCs w:val="24"/>
        </w:rPr>
      </w:pPr>
      <w:r>
        <w:rPr>
          <w:b/>
          <w:sz w:val="24"/>
          <w:szCs w:val="24"/>
        </w:rPr>
        <w:t xml:space="preserve">      </w:t>
      </w:r>
      <w:r w:rsidR="00DB6D34" w:rsidRPr="00606EEA">
        <w:rPr>
          <w:b/>
          <w:sz w:val="24"/>
          <w:szCs w:val="24"/>
        </w:rPr>
        <w:t>[201</w:t>
      </w:r>
      <w:r w:rsidR="00392943">
        <w:rPr>
          <w:b/>
          <w:sz w:val="24"/>
          <w:szCs w:val="24"/>
        </w:rPr>
        <w:t>4</w:t>
      </w:r>
      <w:r w:rsidR="00460313">
        <w:rPr>
          <w:b/>
          <w:sz w:val="24"/>
          <w:szCs w:val="24"/>
        </w:rPr>
        <w:fldChar w:fldCharType="begin"/>
      </w:r>
      <w:r w:rsidR="003F0F8D">
        <w:rPr>
          <w:b/>
          <w:sz w:val="24"/>
          <w:szCs w:val="24"/>
        </w:rPr>
        <w:instrText xml:space="preserve">  </w:instrText>
      </w:r>
      <w:r w:rsidR="00460313">
        <w:rPr>
          <w:b/>
          <w:sz w:val="24"/>
          <w:szCs w:val="24"/>
        </w:rPr>
        <w:fldChar w:fldCharType="end"/>
      </w:r>
      <w:r w:rsidR="00DB6D34" w:rsidRPr="00606EEA">
        <w:rPr>
          <w:b/>
          <w:sz w:val="24"/>
          <w:szCs w:val="24"/>
        </w:rPr>
        <w:t>] SC</w:t>
      </w:r>
      <w:r w:rsidR="0020085A">
        <w:rPr>
          <w:b/>
          <w:sz w:val="24"/>
          <w:szCs w:val="24"/>
        </w:rPr>
        <w:t>C</w:t>
      </w:r>
      <w:r w:rsidR="00DB6D34" w:rsidRPr="00606EEA">
        <w:rPr>
          <w:b/>
          <w:sz w:val="24"/>
          <w:szCs w:val="24"/>
        </w:rPr>
        <w:t>C</w:t>
      </w:r>
      <w:r>
        <w:rPr>
          <w:b/>
          <w:sz w:val="24"/>
          <w:szCs w:val="24"/>
        </w:rPr>
        <w:t xml:space="preserve"> </w:t>
      </w:r>
      <w:r w:rsidR="0023258F">
        <w:rPr>
          <w:b/>
          <w:sz w:val="24"/>
          <w:szCs w:val="24"/>
        </w:rPr>
        <w:t>09</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392943" w:rsidRDefault="00392943" w:rsidP="00392943">
      <w:pPr>
        <w:spacing w:line="360" w:lineRule="auto"/>
        <w:jc w:val="center"/>
        <w:rPr>
          <w:b/>
          <w:sz w:val="28"/>
          <w:szCs w:val="28"/>
        </w:rPr>
      </w:pPr>
      <w:r>
        <w:rPr>
          <w:b/>
          <w:sz w:val="28"/>
          <w:szCs w:val="28"/>
        </w:rPr>
        <w:t>THE SEYCHELLES NATIONAL PARTY &amp; ORS</w:t>
      </w:r>
    </w:p>
    <w:p w:rsidR="00FB2453" w:rsidRPr="00B119B1" w:rsidRDefault="00FB2453" w:rsidP="003862CB">
      <w:pPr>
        <w:jc w:val="center"/>
        <w:rPr>
          <w:b/>
          <w:sz w:val="24"/>
          <w:szCs w:val="24"/>
        </w:rPr>
      </w:pPr>
    </w:p>
    <w:bookmarkStart w:id="2" w:name="Dropdown13"/>
    <w:p w:rsidR="00B40898" w:rsidRDefault="00460313"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2"/>
      <w:proofErr w:type="gramStart"/>
      <w:r w:rsidR="00392943">
        <w:rPr>
          <w:sz w:val="24"/>
          <w:szCs w:val="24"/>
        </w:rPr>
        <w:t>s</w:t>
      </w:r>
      <w:proofErr w:type="gramEnd"/>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p w:rsidR="00392943" w:rsidRDefault="00392943" w:rsidP="00392943">
      <w:pPr>
        <w:spacing w:line="360" w:lineRule="auto"/>
        <w:jc w:val="center"/>
        <w:rPr>
          <w:b/>
          <w:sz w:val="28"/>
          <w:szCs w:val="28"/>
        </w:rPr>
      </w:pPr>
      <w:r>
        <w:rPr>
          <w:b/>
          <w:sz w:val="28"/>
          <w:szCs w:val="28"/>
        </w:rPr>
        <w:t>THE GOVERNMENT OF SEYCHELLES &amp; ORS</w:t>
      </w:r>
    </w:p>
    <w:p w:rsidR="00B119B1" w:rsidRDefault="00B119B1" w:rsidP="003862CB">
      <w:pPr>
        <w:jc w:val="center"/>
        <w:rPr>
          <w:sz w:val="24"/>
          <w:szCs w:val="24"/>
        </w:rPr>
      </w:pPr>
    </w:p>
    <w:bookmarkStart w:id="3" w:name="Dropdown14"/>
    <w:p w:rsidR="00B40898" w:rsidRDefault="00460313"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3"/>
      <w:proofErr w:type="gramStart"/>
      <w:r w:rsidR="00392943">
        <w:rPr>
          <w:sz w:val="24"/>
          <w:szCs w:val="24"/>
        </w:rPr>
        <w:t>s</w:t>
      </w:r>
      <w:proofErr w:type="gramEnd"/>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392943">
        <w:rPr>
          <w:sz w:val="24"/>
          <w:szCs w:val="24"/>
        </w:rPr>
        <w:t>29</w:t>
      </w:r>
      <w:r w:rsidR="00392943" w:rsidRPr="00392943">
        <w:rPr>
          <w:sz w:val="24"/>
          <w:szCs w:val="24"/>
          <w:vertAlign w:val="superscript"/>
        </w:rPr>
        <w:t>th</w:t>
      </w:r>
      <w:r w:rsidR="00392943">
        <w:rPr>
          <w:sz w:val="24"/>
          <w:szCs w:val="24"/>
        </w:rPr>
        <w:t xml:space="preserve"> July 2014</w:t>
      </w:r>
      <w:r w:rsidRPr="00E0467F">
        <w:rPr>
          <w:sz w:val="24"/>
          <w:szCs w:val="24"/>
        </w:rPr>
        <w:tab/>
      </w:r>
      <w:bookmarkStart w:id="4" w:name="Text34"/>
      <w:r w:rsidR="00460313">
        <w:rPr>
          <w:sz w:val="24"/>
          <w:szCs w:val="24"/>
        </w:rPr>
        <w:fldChar w:fldCharType="begin">
          <w:ffData>
            <w:name w:val="Text34"/>
            <w:enabled/>
            <w:calcOnExit w:val="0"/>
            <w:textInput/>
          </w:ffData>
        </w:fldChar>
      </w:r>
      <w:r w:rsidR="002A7376">
        <w:rPr>
          <w:sz w:val="24"/>
          <w:szCs w:val="24"/>
        </w:rPr>
        <w:instrText xml:space="preserve"> FORMTEXT </w:instrText>
      </w:r>
      <w:r w:rsidR="00460313">
        <w:rPr>
          <w:sz w:val="24"/>
          <w:szCs w:val="24"/>
        </w:rPr>
      </w:r>
      <w:r w:rsidR="00460313">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460313">
        <w:rPr>
          <w:sz w:val="24"/>
          <w:szCs w:val="24"/>
        </w:rPr>
        <w:fldChar w:fldCharType="end"/>
      </w:r>
      <w:bookmarkEnd w:id="4"/>
      <w:r w:rsidR="00460313">
        <w:rPr>
          <w:sz w:val="24"/>
          <w:szCs w:val="24"/>
        </w:rPr>
        <w:fldChar w:fldCharType="begin"/>
      </w:r>
      <w:r w:rsidR="003F0F8D">
        <w:rPr>
          <w:sz w:val="24"/>
          <w:szCs w:val="24"/>
        </w:rPr>
        <w:instrText xml:space="preserve">  </w:instrText>
      </w:r>
      <w:r w:rsidR="00460313">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proofErr w:type="spellStart"/>
      <w:r w:rsidR="00392943">
        <w:rPr>
          <w:sz w:val="24"/>
          <w:szCs w:val="24"/>
        </w:rPr>
        <w:t>Mr.</w:t>
      </w:r>
      <w:proofErr w:type="spellEnd"/>
      <w:r w:rsidR="00392943">
        <w:rPr>
          <w:sz w:val="24"/>
          <w:szCs w:val="24"/>
        </w:rPr>
        <w:t xml:space="preserve"> A. </w:t>
      </w:r>
      <w:proofErr w:type="spellStart"/>
      <w:r w:rsidR="00392943">
        <w:rPr>
          <w:sz w:val="24"/>
          <w:szCs w:val="24"/>
        </w:rPr>
        <w:t>Derjacques</w:t>
      </w:r>
      <w:proofErr w:type="spellEnd"/>
      <w:r w:rsidR="00460313">
        <w:rPr>
          <w:sz w:val="24"/>
          <w:szCs w:val="24"/>
        </w:rPr>
        <w:fldChar w:fldCharType="begin"/>
      </w:r>
      <w:r w:rsidR="00F804CC">
        <w:rPr>
          <w:sz w:val="24"/>
          <w:szCs w:val="24"/>
        </w:rPr>
        <w:instrText xml:space="preserve"> ASK  "Enter Appellant Lawyer full name"  \* MERGEFORMAT </w:instrText>
      </w:r>
      <w:r w:rsidR="00460313">
        <w:rPr>
          <w:sz w:val="24"/>
          <w:szCs w:val="24"/>
        </w:rPr>
        <w:fldChar w:fldCharType="end"/>
      </w:r>
      <w:r w:rsidR="00460313">
        <w:rPr>
          <w:sz w:val="24"/>
          <w:szCs w:val="24"/>
        </w:rPr>
        <w:fldChar w:fldCharType="begin"/>
      </w:r>
      <w:r w:rsidR="003F0F8D">
        <w:rPr>
          <w:sz w:val="24"/>
          <w:szCs w:val="24"/>
        </w:rPr>
        <w:instrText xml:space="preserve">  </w:instrText>
      </w:r>
      <w:r w:rsidR="00460313">
        <w:rPr>
          <w:sz w:val="24"/>
          <w:szCs w:val="24"/>
        </w:rPr>
        <w:fldChar w:fldCharType="end"/>
      </w:r>
      <w:r w:rsidR="00F804CC">
        <w:rPr>
          <w:b/>
          <w:sz w:val="24"/>
          <w:szCs w:val="24"/>
        </w:rPr>
        <w:t xml:space="preserve"> </w:t>
      </w:r>
      <w:r w:rsidR="009E05E5">
        <w:rPr>
          <w:sz w:val="24"/>
          <w:szCs w:val="24"/>
        </w:rPr>
        <w:t xml:space="preserve">for </w:t>
      </w:r>
      <w:bookmarkStart w:id="5" w:name="Dropdown11"/>
      <w:r w:rsidR="00460313">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460313">
        <w:rPr>
          <w:sz w:val="24"/>
          <w:szCs w:val="24"/>
        </w:rPr>
      </w:r>
      <w:r w:rsidR="00460313">
        <w:rPr>
          <w:sz w:val="24"/>
          <w:szCs w:val="24"/>
        </w:rPr>
        <w:fldChar w:fldCharType="end"/>
      </w:r>
      <w:bookmarkEnd w:id="5"/>
      <w:r w:rsidR="004447C2">
        <w:rPr>
          <w:sz w:val="24"/>
          <w:szCs w:val="24"/>
        </w:rPr>
        <w:t>s</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60313">
        <w:rPr>
          <w:sz w:val="24"/>
          <w:szCs w:val="24"/>
        </w:rPr>
        <w:fldChar w:fldCharType="begin">
          <w:ffData>
            <w:name w:val="Text36"/>
            <w:enabled/>
            <w:calcOnExit w:val="0"/>
            <w:textInput/>
          </w:ffData>
        </w:fldChar>
      </w:r>
      <w:bookmarkStart w:id="6" w:name="Text36"/>
      <w:r>
        <w:rPr>
          <w:sz w:val="24"/>
          <w:szCs w:val="24"/>
        </w:rPr>
        <w:instrText xml:space="preserve"> FORMTEXT </w:instrText>
      </w:r>
      <w:r w:rsidR="00460313">
        <w:rPr>
          <w:sz w:val="24"/>
          <w:szCs w:val="24"/>
        </w:rPr>
      </w:r>
      <w:r w:rsidR="00460313">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60313">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proofErr w:type="spellStart"/>
      <w:r w:rsidR="00392943">
        <w:rPr>
          <w:sz w:val="24"/>
          <w:szCs w:val="24"/>
        </w:rPr>
        <w:t>Mr.</w:t>
      </w:r>
      <w:proofErr w:type="spellEnd"/>
      <w:r w:rsidR="00392943">
        <w:rPr>
          <w:sz w:val="24"/>
          <w:szCs w:val="24"/>
        </w:rPr>
        <w:t xml:space="preserve"> R. </w:t>
      </w:r>
      <w:proofErr w:type="spellStart"/>
      <w:r w:rsidR="00392943">
        <w:rPr>
          <w:sz w:val="24"/>
          <w:szCs w:val="24"/>
        </w:rPr>
        <w:t>Govinden</w:t>
      </w:r>
      <w:proofErr w:type="spellEnd"/>
      <w:r w:rsidR="00460313">
        <w:rPr>
          <w:sz w:val="24"/>
          <w:szCs w:val="24"/>
        </w:rPr>
        <w:fldChar w:fldCharType="begin"/>
      </w:r>
      <w:r w:rsidR="00F804CC">
        <w:rPr>
          <w:sz w:val="24"/>
          <w:szCs w:val="24"/>
        </w:rPr>
        <w:instrText xml:space="preserve"> ASK  "Enter Respondent Lawyer Full Name"  \* MERGEFORMAT </w:instrText>
      </w:r>
      <w:r w:rsidR="00460313">
        <w:rPr>
          <w:sz w:val="24"/>
          <w:szCs w:val="24"/>
        </w:rPr>
        <w:fldChar w:fldCharType="end"/>
      </w:r>
      <w:r w:rsidR="00460313">
        <w:rPr>
          <w:sz w:val="24"/>
          <w:szCs w:val="24"/>
        </w:rPr>
        <w:fldChar w:fldCharType="begin"/>
      </w:r>
      <w:r w:rsidR="003F0F8D">
        <w:rPr>
          <w:sz w:val="24"/>
          <w:szCs w:val="24"/>
        </w:rPr>
        <w:instrText xml:space="preserve">  </w:instrText>
      </w:r>
      <w:r w:rsidR="00460313">
        <w:rPr>
          <w:sz w:val="24"/>
          <w:szCs w:val="24"/>
        </w:rPr>
        <w:fldChar w:fldCharType="end"/>
      </w:r>
      <w:r w:rsidR="003F0F8D">
        <w:rPr>
          <w:sz w:val="24"/>
          <w:szCs w:val="24"/>
        </w:rPr>
        <w:t xml:space="preserve"> </w:t>
      </w:r>
      <w:r>
        <w:rPr>
          <w:sz w:val="24"/>
          <w:szCs w:val="24"/>
        </w:rPr>
        <w:t>for</w:t>
      </w:r>
      <w:r w:rsidR="00392943">
        <w:rPr>
          <w:sz w:val="24"/>
          <w:szCs w:val="24"/>
        </w:rPr>
        <w:t xml:space="preserve"> the 1</w:t>
      </w:r>
      <w:r w:rsidR="00392943" w:rsidRPr="00392943">
        <w:rPr>
          <w:sz w:val="24"/>
          <w:szCs w:val="24"/>
          <w:vertAlign w:val="superscript"/>
        </w:rPr>
        <w:t>st</w:t>
      </w:r>
      <w:r w:rsidR="00392943">
        <w:rPr>
          <w:sz w:val="24"/>
          <w:szCs w:val="24"/>
        </w:rPr>
        <w:t>, 2</w:t>
      </w:r>
      <w:r w:rsidR="00392943" w:rsidRPr="00392943">
        <w:rPr>
          <w:sz w:val="24"/>
          <w:szCs w:val="24"/>
          <w:vertAlign w:val="superscript"/>
        </w:rPr>
        <w:t>nd</w:t>
      </w:r>
      <w:r w:rsidR="00392943">
        <w:rPr>
          <w:sz w:val="24"/>
          <w:szCs w:val="24"/>
        </w:rPr>
        <w:t xml:space="preserve"> and </w:t>
      </w:r>
      <w:proofErr w:type="gramStart"/>
      <w:r w:rsidR="00392943">
        <w:rPr>
          <w:sz w:val="24"/>
          <w:szCs w:val="24"/>
        </w:rPr>
        <w:t>4</w:t>
      </w:r>
      <w:r w:rsidR="00392943" w:rsidRPr="00392943">
        <w:rPr>
          <w:sz w:val="24"/>
          <w:szCs w:val="24"/>
          <w:vertAlign w:val="superscript"/>
        </w:rPr>
        <w:t>th</w:t>
      </w:r>
      <w:r w:rsidR="00392943">
        <w:rPr>
          <w:sz w:val="24"/>
          <w:szCs w:val="24"/>
        </w:rPr>
        <w:t xml:space="preserve"> </w:t>
      </w:r>
      <w:r>
        <w:rPr>
          <w:sz w:val="24"/>
          <w:szCs w:val="24"/>
        </w:rPr>
        <w:t xml:space="preserve"> </w:t>
      </w:r>
      <w:bookmarkStart w:id="7" w:name="Dropdown12"/>
      <w:proofErr w:type="gramEnd"/>
      <w:r w:rsidR="00460313">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460313">
        <w:rPr>
          <w:sz w:val="24"/>
          <w:szCs w:val="24"/>
        </w:rPr>
      </w:r>
      <w:r w:rsidR="00460313">
        <w:rPr>
          <w:sz w:val="24"/>
          <w:szCs w:val="24"/>
        </w:rPr>
        <w:fldChar w:fldCharType="end"/>
      </w:r>
      <w:bookmarkEnd w:id="7"/>
      <w:r w:rsidR="00392943">
        <w:rPr>
          <w:sz w:val="24"/>
          <w:szCs w:val="24"/>
        </w:rPr>
        <w:t>s</w:t>
      </w:r>
    </w:p>
    <w:p w:rsidR="00FF22CF" w:rsidRDefault="005F5FB0" w:rsidP="00A53837">
      <w:pPr>
        <w:rPr>
          <w:sz w:val="24"/>
          <w:szCs w:val="24"/>
        </w:rPr>
      </w:pPr>
      <w:r>
        <w:rPr>
          <w:sz w:val="24"/>
          <w:szCs w:val="24"/>
        </w:rPr>
        <w:lastRenderedPageBreak/>
        <w:tab/>
      </w:r>
      <w:r>
        <w:rPr>
          <w:sz w:val="24"/>
          <w:szCs w:val="24"/>
        </w:rPr>
        <w:tab/>
      </w:r>
      <w:proofErr w:type="spellStart"/>
      <w:r w:rsidR="00FF22CF">
        <w:rPr>
          <w:sz w:val="24"/>
          <w:szCs w:val="24"/>
        </w:rPr>
        <w:t>Mr.</w:t>
      </w:r>
      <w:proofErr w:type="spellEnd"/>
      <w:r w:rsidR="00FF22CF">
        <w:rPr>
          <w:sz w:val="24"/>
          <w:szCs w:val="24"/>
        </w:rPr>
        <w:t xml:space="preserve"> R. </w:t>
      </w:r>
      <w:proofErr w:type="spellStart"/>
      <w:r w:rsidR="00FF22CF">
        <w:rPr>
          <w:sz w:val="24"/>
          <w:szCs w:val="24"/>
        </w:rPr>
        <w:t>Govinden</w:t>
      </w:r>
      <w:proofErr w:type="spellEnd"/>
      <w:r w:rsidR="00FF22CF">
        <w:rPr>
          <w:sz w:val="24"/>
          <w:szCs w:val="24"/>
        </w:rPr>
        <w:t xml:space="preserve"> standing in for</w:t>
      </w:r>
    </w:p>
    <w:p w:rsidR="005F5FB0" w:rsidRDefault="00FF22CF"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proofErr w:type="spellStart"/>
      <w:r>
        <w:rPr>
          <w:sz w:val="24"/>
          <w:szCs w:val="24"/>
        </w:rPr>
        <w:t>Mrs.</w:t>
      </w:r>
      <w:proofErr w:type="spellEnd"/>
      <w:r>
        <w:rPr>
          <w:sz w:val="24"/>
          <w:szCs w:val="24"/>
        </w:rPr>
        <w:t xml:space="preserve"> </w:t>
      </w:r>
      <w:proofErr w:type="spellStart"/>
      <w:r>
        <w:rPr>
          <w:sz w:val="24"/>
          <w:szCs w:val="24"/>
        </w:rPr>
        <w:t>Aglae</w:t>
      </w:r>
      <w:proofErr w:type="spellEnd"/>
      <w:r>
        <w:rPr>
          <w:sz w:val="24"/>
          <w:szCs w:val="24"/>
        </w:rPr>
        <w:t xml:space="preserve"> for the 3</w:t>
      </w:r>
      <w:r w:rsidRPr="00FF22CF">
        <w:rPr>
          <w:sz w:val="24"/>
          <w:szCs w:val="24"/>
          <w:vertAlign w:val="superscript"/>
        </w:rPr>
        <w:t>rd</w:t>
      </w:r>
      <w:r>
        <w:rPr>
          <w:sz w:val="24"/>
          <w:szCs w:val="24"/>
        </w:rPr>
        <w:t xml:space="preserve"> defendant</w:t>
      </w:r>
      <w:r w:rsidR="005F5FB0">
        <w:rPr>
          <w:sz w:val="24"/>
          <w:szCs w:val="24"/>
        </w:rPr>
        <w:tab/>
      </w:r>
      <w:r w:rsidR="00460313">
        <w:rPr>
          <w:sz w:val="24"/>
          <w:szCs w:val="24"/>
        </w:rPr>
        <w:fldChar w:fldCharType="begin">
          <w:ffData>
            <w:name w:val="Text37"/>
            <w:enabled/>
            <w:calcOnExit w:val="0"/>
            <w:textInput/>
          </w:ffData>
        </w:fldChar>
      </w:r>
      <w:bookmarkStart w:id="8" w:name="Text37"/>
      <w:r w:rsidR="005F5FB0">
        <w:rPr>
          <w:sz w:val="24"/>
          <w:szCs w:val="24"/>
        </w:rPr>
        <w:instrText xml:space="preserve"> FORMTEXT </w:instrText>
      </w:r>
      <w:r w:rsidR="00460313">
        <w:rPr>
          <w:sz w:val="24"/>
          <w:szCs w:val="24"/>
        </w:rPr>
      </w:r>
      <w:r w:rsidR="00460313">
        <w:rPr>
          <w:sz w:val="24"/>
          <w:szCs w:val="24"/>
        </w:rPr>
        <w:fldChar w:fldCharType="separate"/>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5F5FB0">
        <w:rPr>
          <w:noProof/>
          <w:sz w:val="24"/>
          <w:szCs w:val="24"/>
        </w:rPr>
        <w:t> </w:t>
      </w:r>
      <w:r w:rsidR="00460313">
        <w:rPr>
          <w:sz w:val="24"/>
          <w:szCs w:val="24"/>
        </w:rPr>
        <w:fldChar w:fldCharType="end"/>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FF22CF">
        <w:rPr>
          <w:sz w:val="24"/>
          <w:szCs w:val="24"/>
        </w:rPr>
        <w:t>29</w:t>
      </w:r>
      <w:r w:rsidR="00FF22CF" w:rsidRPr="00FF22CF">
        <w:rPr>
          <w:sz w:val="24"/>
          <w:szCs w:val="24"/>
          <w:vertAlign w:val="superscript"/>
        </w:rPr>
        <w:t>th</w:t>
      </w:r>
      <w:r w:rsidR="00FF22CF">
        <w:rPr>
          <w:sz w:val="24"/>
          <w:szCs w:val="24"/>
        </w:rPr>
        <w:t xml:space="preserve"> July 2014</w:t>
      </w:r>
      <w:r w:rsidR="00E0467F">
        <w:rPr>
          <w:sz w:val="24"/>
          <w:szCs w:val="24"/>
        </w:rPr>
        <w:tab/>
      </w:r>
      <w:bookmarkStart w:id="9" w:name="Text26"/>
      <w:r w:rsidR="00460313">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460313">
        <w:rPr>
          <w:sz w:val="24"/>
          <w:szCs w:val="24"/>
        </w:rPr>
      </w:r>
      <w:r w:rsidR="00460313">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460313">
        <w:rPr>
          <w:sz w:val="24"/>
          <w:szCs w:val="24"/>
        </w:rPr>
        <w:fldChar w:fldCharType="end"/>
      </w:r>
      <w:bookmarkEnd w:id="9"/>
    </w:p>
    <w:p w:rsidR="00D06A0F" w:rsidRPr="00C87FCA" w:rsidRDefault="00D06A0F" w:rsidP="00E57D4D">
      <w:pPr>
        <w:pBdr>
          <w:top w:val="dotted" w:sz="4" w:space="1" w:color="auto"/>
          <w:bottom w:val="dotted" w:sz="4" w:space="1" w:color="auto"/>
        </w:pBdr>
        <w:jc w:val="center"/>
        <w:rPr>
          <w:sz w:val="24"/>
          <w:szCs w:val="24"/>
          <w:highlight w:val="lightGray"/>
        </w:rPr>
      </w:pPr>
      <w:bookmarkStart w:id="10" w:name="Dropdown2"/>
    </w:p>
    <w:bookmarkEnd w:id="10"/>
    <w:p w:rsidR="00C87FCA" w:rsidRDefault="00392943" w:rsidP="00A41CA9">
      <w:pPr>
        <w:pBdr>
          <w:top w:val="dotted" w:sz="4" w:space="1" w:color="auto"/>
          <w:bottom w:val="dotted" w:sz="4" w:space="1" w:color="auto"/>
        </w:pBdr>
        <w:jc w:val="center"/>
        <w:rPr>
          <w:b/>
          <w:sz w:val="24"/>
          <w:szCs w:val="24"/>
        </w:rPr>
      </w:pPr>
      <w:r>
        <w:rPr>
          <w:b/>
          <w:sz w:val="24"/>
          <w:szCs w:val="24"/>
        </w:rPr>
        <w:t>RULING</w:t>
      </w:r>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1" w:name="Dropdown9"/>
    <w:p w:rsidR="00BC7395" w:rsidRDefault="00460313" w:rsidP="00C87FCA">
      <w:pPr>
        <w:pStyle w:val="ListParagraph"/>
        <w:widowControl/>
        <w:autoSpaceDE/>
        <w:autoSpaceDN/>
        <w:adjustRightInd/>
        <w:spacing w:after="240" w:line="360" w:lineRule="auto"/>
        <w:ind w:left="0"/>
        <w:contextualSpacing w:val="0"/>
        <w:jc w:val="both"/>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FA2EFC">
        <w:rPr>
          <w:b/>
          <w:sz w:val="24"/>
          <w:szCs w:val="24"/>
        </w:rPr>
        <w:instrText xml:space="preserve"> FORMDROPDOWN </w:instrText>
      </w:r>
      <w:r>
        <w:rPr>
          <w:b/>
          <w:sz w:val="24"/>
          <w:szCs w:val="24"/>
        </w:rPr>
      </w:r>
      <w:r>
        <w:rPr>
          <w:b/>
          <w:sz w:val="24"/>
          <w:szCs w:val="24"/>
        </w:rPr>
        <w:fldChar w:fldCharType="end"/>
      </w:r>
      <w:bookmarkEnd w:id="11"/>
    </w:p>
    <w:p w:rsidR="00392943" w:rsidRDefault="00392943" w:rsidP="00314C7A">
      <w:pPr>
        <w:pStyle w:val="JudgmentText"/>
      </w:pPr>
      <w:r>
        <w:lastRenderedPageBreak/>
        <w:t>This</w:t>
      </w:r>
      <w:r w:rsidR="00D7793D">
        <w:t xml:space="preserve"> is a unanimous decision of this Court on two motions filed by the respondents in MA207 of 2014 and MA206 of 2014 respectively arising in CP02 of 2014.</w:t>
      </w:r>
      <w:r>
        <w:t xml:space="preserve"> </w:t>
      </w:r>
    </w:p>
    <w:p w:rsidR="00314C7A" w:rsidRDefault="00D7793D" w:rsidP="00314C7A">
      <w:pPr>
        <w:pStyle w:val="JudgmentText"/>
      </w:pPr>
      <w:r>
        <w:t>In the first motion MA207</w:t>
      </w:r>
      <w:r w:rsidR="00392943">
        <w:t xml:space="preserve"> of 2014</w:t>
      </w:r>
      <w:r>
        <w:t>, the applicants have applied for an order seeks “leave to appeal” to the Court of Appeal against the Ruling of this court delivered on the 8</w:t>
      </w:r>
      <w:r w:rsidRPr="00D7793D">
        <w:rPr>
          <w:vertAlign w:val="superscript"/>
        </w:rPr>
        <w:t>th</w:t>
      </w:r>
      <w:r>
        <w:t xml:space="preserve"> July 2014, on the issue of recusal of a Judge, who was on the previous panel.  In the second motion MA206 of 2014, the applicants have applied for an order seeking a “stay of further proceedings” in the main petition CP02 of</w:t>
      </w:r>
      <w:r w:rsidR="00392943">
        <w:t xml:space="preserve"> 2014.</w:t>
      </w:r>
    </w:p>
    <w:p w:rsidR="00A37116" w:rsidRDefault="00D7793D" w:rsidP="00314C7A">
      <w:pPr>
        <w:pStyle w:val="JudgmentText"/>
      </w:pPr>
      <w:r>
        <w:t>We diligently examined the submissions made by counsel on both sides.  Whatever be the arguments advanced by counsel for and against these two motions, the fact remains that on the face of the pleadings on records, it is evident that both motions are not properly before this Court, namely the Constitutional Court.</w:t>
      </w:r>
      <w:r w:rsidR="00A37116">
        <w:t xml:space="preserve">  These two motions have obviously, been instituted before the “Supreme Court”, and have been registered and numbered as such in the suit register of the Supreme Court Causes.</w:t>
      </w:r>
      <w:r>
        <w:t xml:space="preserve"> </w:t>
      </w:r>
    </w:p>
    <w:p w:rsidR="00A37116" w:rsidRDefault="00D873F8" w:rsidP="00314C7A">
      <w:pPr>
        <w:pStyle w:val="JudgmentText"/>
      </w:pPr>
      <w:r>
        <w:t>In the circumstances, we</w:t>
      </w:r>
      <w:r w:rsidR="00A37116">
        <w:t xml:space="preserve"> find that both motion are procedurally defective, irregular and not maintainable in law.  Both applications are not properly before this Court and hence liable to be dismissed </w:t>
      </w:r>
      <w:r w:rsidR="00A37116" w:rsidRPr="00A37116">
        <w:rPr>
          <w:i/>
        </w:rPr>
        <w:t xml:space="preserve">in </w:t>
      </w:r>
      <w:proofErr w:type="spellStart"/>
      <w:r w:rsidR="00A37116" w:rsidRPr="00A37116">
        <w:rPr>
          <w:i/>
        </w:rPr>
        <w:t>limine</w:t>
      </w:r>
      <w:proofErr w:type="spellEnd"/>
      <w:r w:rsidR="00A37116">
        <w:t xml:space="preserve">.  The applicants herein could be hurt, when their applications are being dismissed </w:t>
      </w:r>
      <w:r w:rsidR="00A37116" w:rsidRPr="00A37116">
        <w:rPr>
          <w:i/>
        </w:rPr>
        <w:t xml:space="preserve">in </w:t>
      </w:r>
      <w:proofErr w:type="spellStart"/>
      <w:r w:rsidR="00A37116" w:rsidRPr="00A37116">
        <w:rPr>
          <w:i/>
        </w:rPr>
        <w:t>limine</w:t>
      </w:r>
      <w:proofErr w:type="spellEnd"/>
      <w:r w:rsidR="00A37116">
        <w:t xml:space="preserve"> beca</w:t>
      </w:r>
      <w:r w:rsidR="008E5E89">
        <w:t>use of a “legal technicality” or</w:t>
      </w:r>
      <w:r w:rsidR="00A37116">
        <w:t xml:space="preserve"> “procedural irregularity”.  However, in the long run a “De</w:t>
      </w:r>
      <w:r w:rsidR="008E5E89">
        <w:t>mocratic Society” and “Rule of L</w:t>
      </w:r>
      <w:r w:rsidR="00A37116">
        <w:t>aw</w:t>
      </w:r>
      <w:r w:rsidR="008E5E89">
        <w:t>”</w:t>
      </w:r>
      <w:r w:rsidR="00A37116">
        <w:t xml:space="preserve"> would be hurt still more, if we allow or condone when lawless conduct by law-enforcement agencies goes unchecked.</w:t>
      </w:r>
    </w:p>
    <w:p w:rsidR="00314C7A" w:rsidRPr="00A37116" w:rsidRDefault="00A37116" w:rsidP="00314C7A">
      <w:pPr>
        <w:pStyle w:val="JudgmentText"/>
      </w:pPr>
      <w:r>
        <w:t xml:space="preserve">We therefore, set aside both motions accordingly. </w:t>
      </w:r>
    </w:p>
    <w:p w:rsidR="00EF2051" w:rsidRDefault="00460313"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392943">
        <w:rPr>
          <w:sz w:val="24"/>
          <w:szCs w:val="24"/>
        </w:rPr>
        <w:t>29</w:t>
      </w:r>
      <w:r w:rsidR="00392943" w:rsidRPr="00392943">
        <w:rPr>
          <w:sz w:val="24"/>
          <w:szCs w:val="24"/>
          <w:vertAlign w:val="superscript"/>
        </w:rPr>
        <w:t>th</w:t>
      </w:r>
      <w:r w:rsidR="00392943">
        <w:rPr>
          <w:sz w:val="24"/>
          <w:szCs w:val="24"/>
        </w:rPr>
        <w:t xml:space="preserve"> July 2014</w:t>
      </w:r>
      <w:r w:rsidR="00D873F8">
        <w:rPr>
          <w:sz w:val="24"/>
          <w:szCs w:val="24"/>
        </w:rPr>
        <w:t>.</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D873F8" w:rsidRDefault="00D873F8" w:rsidP="00FA2EFC">
      <w:pPr>
        <w:pStyle w:val="ListParagraph"/>
        <w:widowControl/>
        <w:autoSpaceDE/>
        <w:autoSpaceDN/>
        <w:adjustRightInd/>
        <w:ind w:left="0"/>
        <w:contextualSpacing w:val="0"/>
        <w:jc w:val="both"/>
        <w:rPr>
          <w:sz w:val="24"/>
          <w:szCs w:val="24"/>
        </w:rPr>
      </w:pPr>
      <w:bookmarkStart w:id="12" w:name="Dropdown6"/>
    </w:p>
    <w:p w:rsidR="00D873F8" w:rsidRDefault="00D873F8" w:rsidP="00FA2EFC">
      <w:pPr>
        <w:pStyle w:val="ListParagraph"/>
        <w:widowControl/>
        <w:autoSpaceDE/>
        <w:autoSpaceDN/>
        <w:adjustRightInd/>
        <w:ind w:left="0"/>
        <w:contextualSpacing w:val="0"/>
        <w:jc w:val="both"/>
        <w:rPr>
          <w:sz w:val="24"/>
          <w:szCs w:val="24"/>
        </w:rPr>
      </w:pPr>
    </w:p>
    <w:p w:rsidR="00D873F8" w:rsidRDefault="00D873F8" w:rsidP="00FA2EFC">
      <w:pPr>
        <w:pStyle w:val="ListParagraph"/>
        <w:widowControl/>
        <w:autoSpaceDE/>
        <w:autoSpaceDN/>
        <w:adjustRightInd/>
        <w:ind w:left="0"/>
        <w:contextualSpacing w:val="0"/>
        <w:jc w:val="both"/>
        <w:rPr>
          <w:sz w:val="24"/>
          <w:szCs w:val="24"/>
        </w:rPr>
      </w:pPr>
    </w:p>
    <w:p w:rsidR="00D873F8" w:rsidRDefault="00D873F8" w:rsidP="00FA2EFC">
      <w:pPr>
        <w:pStyle w:val="ListParagraph"/>
        <w:widowControl/>
        <w:autoSpaceDE/>
        <w:autoSpaceDN/>
        <w:adjustRightInd/>
        <w:ind w:left="0"/>
        <w:contextualSpacing w:val="0"/>
        <w:jc w:val="both"/>
        <w:rPr>
          <w:sz w:val="24"/>
          <w:szCs w:val="24"/>
        </w:rPr>
      </w:pPr>
    </w:p>
    <w:p w:rsidR="00FA2EFC" w:rsidRPr="002A7376" w:rsidRDefault="00460313" w:rsidP="00FA2EFC">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2"/>
      <w:r w:rsidR="00FA2EFC">
        <w:rPr>
          <w:sz w:val="24"/>
          <w:szCs w:val="24"/>
        </w:rPr>
        <w:tab/>
      </w: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FA2EFC">
        <w:rPr>
          <w:sz w:val="24"/>
          <w:szCs w:val="24"/>
        </w:rPr>
        <w:instrText xml:space="preserve"> FORMDROPDOWN </w:instrText>
      </w:r>
      <w:r>
        <w:rPr>
          <w:sz w:val="24"/>
          <w:szCs w:val="24"/>
        </w:rPr>
      </w:r>
      <w:r>
        <w:rPr>
          <w:sz w:val="24"/>
          <w:szCs w:val="24"/>
        </w:rPr>
        <w:fldChar w:fldCharType="end"/>
      </w:r>
      <w:r w:rsidR="002108C3">
        <w:rPr>
          <w:sz w:val="24"/>
          <w:szCs w:val="24"/>
        </w:rPr>
        <w:tab/>
      </w:r>
      <w:r w:rsidR="002108C3">
        <w:rPr>
          <w:sz w:val="24"/>
          <w:szCs w:val="24"/>
        </w:rPr>
        <w:tab/>
      </w:r>
      <w:r w:rsidR="002108C3">
        <w:rPr>
          <w:sz w:val="24"/>
          <w:szCs w:val="24"/>
        </w:rPr>
        <w:tab/>
      </w:r>
      <w:r w:rsidR="002108C3">
        <w:rPr>
          <w:sz w:val="24"/>
          <w:szCs w:val="24"/>
        </w:rPr>
        <w:tab/>
        <w:t xml:space="preserve">G </w:t>
      </w:r>
      <w:r w:rsidR="00D873F8">
        <w:rPr>
          <w:sz w:val="24"/>
          <w:szCs w:val="24"/>
        </w:rPr>
        <w:t xml:space="preserve"> </w:t>
      </w:r>
      <w:proofErr w:type="spellStart"/>
      <w:r w:rsidR="00D873F8">
        <w:rPr>
          <w:sz w:val="24"/>
          <w:szCs w:val="24"/>
        </w:rPr>
        <w:t>Dodin</w:t>
      </w:r>
      <w:proofErr w:type="spellEnd"/>
    </w:p>
    <w:p w:rsidR="00BC7395" w:rsidRDefault="00D873F8" w:rsidP="00FA2EFC">
      <w:pPr>
        <w:pStyle w:val="ListParagraph"/>
        <w:widowControl/>
        <w:autoSpaceDE/>
        <w:autoSpaceDN/>
        <w:adjustRightInd/>
        <w:ind w:left="0"/>
        <w:contextualSpacing w:val="0"/>
        <w:jc w:val="both"/>
        <w:rPr>
          <w:b/>
          <w:sz w:val="24"/>
          <w:szCs w:val="24"/>
        </w:rPr>
      </w:pPr>
      <w:r>
        <w:rPr>
          <w:b/>
          <w:sz w:val="24"/>
          <w:szCs w:val="24"/>
        </w:rPr>
        <w:t>Presiding Judge</w:t>
      </w:r>
      <w:r w:rsidR="00FA2EFC">
        <w:rPr>
          <w:b/>
          <w:sz w:val="24"/>
          <w:szCs w:val="24"/>
        </w:rPr>
        <w:tab/>
      </w:r>
      <w:r w:rsidR="00460313">
        <w:rPr>
          <w:b/>
          <w:sz w:val="24"/>
          <w:szCs w:val="24"/>
        </w:rPr>
        <w:fldChar w:fldCharType="begin">
          <w:ffData>
            <w:name w:val="Dropdown7"/>
            <w:enabled/>
            <w:calcOnExit w:val="0"/>
            <w:ddList>
              <w:result w:val="1"/>
              <w:listEntry w:val="Chief Justice"/>
              <w:listEntry w:val="Judge of the Supreme Court"/>
            </w:ddList>
          </w:ffData>
        </w:fldChar>
      </w:r>
      <w:r>
        <w:rPr>
          <w:b/>
          <w:sz w:val="24"/>
          <w:szCs w:val="24"/>
        </w:rPr>
        <w:instrText xml:space="preserve"> FORMDROPDOWN </w:instrText>
      </w:r>
      <w:r w:rsidR="00460313">
        <w:rPr>
          <w:b/>
          <w:sz w:val="24"/>
          <w:szCs w:val="24"/>
        </w:rPr>
      </w:r>
      <w:r w:rsidR="00460313">
        <w:rPr>
          <w:b/>
          <w:sz w:val="24"/>
          <w:szCs w:val="24"/>
        </w:rPr>
        <w:fldChar w:fldCharType="end"/>
      </w:r>
      <w:r>
        <w:rPr>
          <w:b/>
          <w:sz w:val="24"/>
          <w:szCs w:val="24"/>
        </w:rPr>
        <w:tab/>
      </w:r>
      <w:r w:rsidR="00460313">
        <w:rPr>
          <w:b/>
          <w:sz w:val="24"/>
          <w:szCs w:val="24"/>
        </w:rPr>
        <w:fldChar w:fldCharType="begin">
          <w:ffData>
            <w:name w:val="Dropdown7"/>
            <w:enabled/>
            <w:calcOnExit w:val="0"/>
            <w:ddList>
              <w:result w:val="1"/>
              <w:listEntry w:val="Chief Justice"/>
              <w:listEntry w:val="Judge of the Supreme Court"/>
            </w:ddList>
          </w:ffData>
        </w:fldChar>
      </w:r>
      <w:r>
        <w:rPr>
          <w:b/>
          <w:sz w:val="24"/>
          <w:szCs w:val="24"/>
        </w:rPr>
        <w:instrText xml:space="preserve"> FORMDROPDOWN </w:instrText>
      </w:r>
      <w:r w:rsidR="00460313">
        <w:rPr>
          <w:b/>
          <w:sz w:val="24"/>
          <w:szCs w:val="24"/>
        </w:rPr>
      </w:r>
      <w:r w:rsidR="00460313">
        <w:rPr>
          <w:b/>
          <w:sz w:val="24"/>
          <w:szCs w:val="24"/>
        </w:rPr>
        <w:fldChar w:fldCharType="end"/>
      </w:r>
      <w:r>
        <w:rPr>
          <w:b/>
          <w:sz w:val="24"/>
          <w:szCs w:val="24"/>
        </w:rPr>
        <w:tab/>
      </w:r>
      <w:r>
        <w:rPr>
          <w:b/>
          <w:sz w:val="24"/>
          <w:szCs w:val="24"/>
        </w:rPr>
        <w:tab/>
      </w: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DE75BB" w:rsidRDefault="00DE75BB" w:rsidP="00BC7395">
      <w:pPr>
        <w:pStyle w:val="ListParagraph"/>
        <w:widowControl/>
        <w:autoSpaceDE/>
        <w:autoSpaceDN/>
        <w:adjustRightInd/>
        <w:ind w:left="0"/>
        <w:contextualSpacing w:val="0"/>
        <w:jc w:val="both"/>
        <w:rPr>
          <w:sz w:val="24"/>
          <w:szCs w:val="24"/>
        </w:rPr>
      </w:pPr>
    </w:p>
    <w:sdt>
      <w:sdtPr>
        <w:rPr>
          <w:sz w:val="24"/>
          <w:szCs w:val="24"/>
        </w:rPr>
        <w:id w:val="2933314"/>
        <w:placeholder>
          <w:docPart w:val="7C7443AD715B4D779363E123B1B18EBE"/>
        </w:placeholder>
      </w:sdtPr>
      <w:sdtEndPr/>
      <w:sdtContent>
        <w:p w:rsidR="00BC7395" w:rsidRDefault="00460313" w:rsidP="00DE75BB">
          <w:pPr>
            <w:pStyle w:val="ListParagraph"/>
            <w:widowControl/>
            <w:autoSpaceDE/>
            <w:autoSpaceDN/>
            <w:adjustRightInd/>
            <w:ind w:left="0"/>
            <w:contextualSpacing w:val="0"/>
            <w:jc w:val="both"/>
            <w:rPr>
              <w:sz w:val="24"/>
              <w:szCs w:val="24"/>
            </w:rPr>
          </w:pPr>
          <w:r w:rsidRPr="00DE75BB">
            <w:rPr>
              <w:bCs/>
              <w:sz w:val="24"/>
              <w:szCs w:val="24"/>
            </w:rPr>
            <w:fldChar w:fldCharType="begin">
              <w:ffData>
                <w:name w:val="Text35"/>
                <w:enabled/>
                <w:calcOnExit w:val="0"/>
                <w:textInput/>
              </w:ffData>
            </w:fldChar>
          </w:r>
          <w:r w:rsidR="00DE75BB" w:rsidRPr="00DE75BB">
            <w:rPr>
              <w:bCs/>
              <w:sz w:val="24"/>
              <w:szCs w:val="24"/>
            </w:rPr>
            <w:instrText xml:space="preserve"> FORMTEXT </w:instrText>
          </w:r>
          <w:r w:rsidRPr="00DE75BB">
            <w:rPr>
              <w:bCs/>
              <w:sz w:val="24"/>
              <w:szCs w:val="24"/>
            </w:rPr>
          </w:r>
          <w:r w:rsidRPr="00DE75BB">
            <w:rPr>
              <w:bCs/>
              <w:sz w:val="24"/>
              <w:szCs w:val="24"/>
            </w:rPr>
            <w:fldChar w:fldCharType="separate"/>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Pr="00DE75BB">
            <w:rPr>
              <w:bCs/>
              <w:sz w:val="24"/>
              <w:szCs w:val="24"/>
            </w:rPr>
            <w:fldChar w:fldCharType="end"/>
          </w:r>
        </w:p>
      </w:sdtContent>
    </w:sdt>
    <w:sdt>
      <w:sdtPr>
        <w:rPr>
          <w:b/>
          <w:sz w:val="24"/>
          <w:szCs w:val="24"/>
        </w:rPr>
        <w:id w:val="2933315"/>
        <w:placeholder>
          <w:docPart w:val="7C7443AD715B4D779363E123B1B18EBE"/>
        </w:placeholder>
      </w:sdtPr>
      <w:sdtEndPr/>
      <w:sdtContent>
        <w:p w:rsidR="00BC7395" w:rsidRDefault="00460313" w:rsidP="00DE75BB">
          <w:pPr>
            <w:pStyle w:val="ListParagraph"/>
            <w:widowControl/>
            <w:autoSpaceDE/>
            <w:autoSpaceDN/>
            <w:adjustRightInd/>
            <w:ind w:left="0"/>
            <w:contextualSpacing w:val="0"/>
            <w:jc w:val="both"/>
            <w:rPr>
              <w:b/>
              <w:sz w:val="24"/>
              <w:szCs w:val="24"/>
            </w:rPr>
          </w:pPr>
          <w:r w:rsidRPr="00DE75BB">
            <w:rPr>
              <w:b/>
              <w:sz w:val="24"/>
              <w:szCs w:val="24"/>
            </w:rPr>
            <w:fldChar w:fldCharType="begin">
              <w:ffData>
                <w:name w:val="Text35"/>
                <w:enabled/>
                <w:calcOnExit w:val="0"/>
                <w:textInput/>
              </w:ffData>
            </w:fldChar>
          </w:r>
          <w:r w:rsidR="00DE75BB" w:rsidRPr="00DE75BB">
            <w:rPr>
              <w:b/>
              <w:sz w:val="24"/>
              <w:szCs w:val="24"/>
            </w:rPr>
            <w:instrText xml:space="preserve"> FORMTEXT </w:instrText>
          </w:r>
          <w:r w:rsidRPr="00DE75BB">
            <w:rPr>
              <w:b/>
              <w:sz w:val="24"/>
              <w:szCs w:val="24"/>
            </w:rPr>
          </w:r>
          <w:r w:rsidRPr="00DE75BB">
            <w:rPr>
              <w:b/>
              <w:sz w:val="24"/>
              <w:szCs w:val="24"/>
            </w:rPr>
            <w:fldChar w:fldCharType="separate"/>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Pr="00DE75BB">
            <w:rPr>
              <w:b/>
              <w:sz w:val="24"/>
              <w:szCs w:val="24"/>
            </w:rPr>
            <w:fldChar w:fldCharType="end"/>
          </w:r>
        </w:p>
      </w:sdtContent>
    </w:sdt>
    <w:p w:rsidR="00BC7395" w:rsidRDefault="00BC7395" w:rsidP="00E33F35">
      <w:pPr>
        <w:pStyle w:val="ListParagraph"/>
        <w:widowControl/>
        <w:autoSpaceDE/>
        <w:autoSpaceDN/>
        <w:adjustRightInd/>
        <w:ind w:left="0"/>
        <w:contextualSpacing w:val="0"/>
        <w:jc w:val="both"/>
        <w:rPr>
          <w:b/>
          <w:sz w:val="24"/>
          <w:szCs w:val="24"/>
        </w:rPr>
      </w:pPr>
    </w:p>
    <w:p w:rsidR="009E05E5" w:rsidRPr="00E33F35" w:rsidRDefault="00460313"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CF" w:rsidRDefault="00B428CF" w:rsidP="00DB6D34">
      <w:r>
        <w:separator/>
      </w:r>
    </w:p>
  </w:endnote>
  <w:endnote w:type="continuationSeparator" w:id="0">
    <w:p w:rsidR="00B428CF" w:rsidRDefault="00B428CF"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CC3C2E">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CF" w:rsidRDefault="00B428CF" w:rsidP="00DB6D34">
      <w:r>
        <w:separator/>
      </w:r>
    </w:p>
  </w:footnote>
  <w:footnote w:type="continuationSeparator" w:id="0">
    <w:p w:rsidR="00B428CF" w:rsidRDefault="00B428CF"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2AA"/>
    <w:rsid w:val="00005BEF"/>
    <w:rsid w:val="00010DED"/>
    <w:rsid w:val="00030C81"/>
    <w:rsid w:val="0003562F"/>
    <w:rsid w:val="0006489F"/>
    <w:rsid w:val="00072834"/>
    <w:rsid w:val="00075573"/>
    <w:rsid w:val="00091036"/>
    <w:rsid w:val="000A10B8"/>
    <w:rsid w:val="000D1DD3"/>
    <w:rsid w:val="000D4F8D"/>
    <w:rsid w:val="000E39A5"/>
    <w:rsid w:val="000E5D08"/>
    <w:rsid w:val="000E7400"/>
    <w:rsid w:val="001008BC"/>
    <w:rsid w:val="00101D12"/>
    <w:rsid w:val="001040DB"/>
    <w:rsid w:val="00117CBF"/>
    <w:rsid w:val="00121267"/>
    <w:rsid w:val="00126A10"/>
    <w:rsid w:val="001376AB"/>
    <w:rsid w:val="00144612"/>
    <w:rsid w:val="0016510C"/>
    <w:rsid w:val="00180158"/>
    <w:rsid w:val="001A7110"/>
    <w:rsid w:val="001D30F7"/>
    <w:rsid w:val="001E4ED8"/>
    <w:rsid w:val="0020085A"/>
    <w:rsid w:val="0020244B"/>
    <w:rsid w:val="002108C3"/>
    <w:rsid w:val="00231C17"/>
    <w:rsid w:val="0023258F"/>
    <w:rsid w:val="00234AC1"/>
    <w:rsid w:val="00236AAC"/>
    <w:rsid w:val="0024353F"/>
    <w:rsid w:val="00290E14"/>
    <w:rsid w:val="002A7376"/>
    <w:rsid w:val="002B2255"/>
    <w:rsid w:val="002B4478"/>
    <w:rsid w:val="002C7560"/>
    <w:rsid w:val="002D06AA"/>
    <w:rsid w:val="002D67FC"/>
    <w:rsid w:val="002E3EA1"/>
    <w:rsid w:val="002E6963"/>
    <w:rsid w:val="002F40A1"/>
    <w:rsid w:val="00301D88"/>
    <w:rsid w:val="00304458"/>
    <w:rsid w:val="00304E76"/>
    <w:rsid w:val="00314C7A"/>
    <w:rsid w:val="0034004A"/>
    <w:rsid w:val="003647E7"/>
    <w:rsid w:val="0037270D"/>
    <w:rsid w:val="00377341"/>
    <w:rsid w:val="003838CC"/>
    <w:rsid w:val="003862CB"/>
    <w:rsid w:val="0038700C"/>
    <w:rsid w:val="00392943"/>
    <w:rsid w:val="0039596B"/>
    <w:rsid w:val="003B461C"/>
    <w:rsid w:val="003B4C19"/>
    <w:rsid w:val="003D58AA"/>
    <w:rsid w:val="003D7B97"/>
    <w:rsid w:val="003E2ABC"/>
    <w:rsid w:val="003F0F8D"/>
    <w:rsid w:val="00404DDF"/>
    <w:rsid w:val="00413636"/>
    <w:rsid w:val="004156B9"/>
    <w:rsid w:val="00432DD7"/>
    <w:rsid w:val="004447C2"/>
    <w:rsid w:val="00445BFA"/>
    <w:rsid w:val="00452BB6"/>
    <w:rsid w:val="00460313"/>
    <w:rsid w:val="0046133B"/>
    <w:rsid w:val="004B05AA"/>
    <w:rsid w:val="004C3D80"/>
    <w:rsid w:val="004F3823"/>
    <w:rsid w:val="005207C8"/>
    <w:rsid w:val="00530663"/>
    <w:rsid w:val="0055036F"/>
    <w:rsid w:val="005514D6"/>
    <w:rsid w:val="00552704"/>
    <w:rsid w:val="00572AB3"/>
    <w:rsid w:val="0057773E"/>
    <w:rsid w:val="005836AC"/>
    <w:rsid w:val="00584583"/>
    <w:rsid w:val="00594FAC"/>
    <w:rsid w:val="005E07B3"/>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7F491B"/>
    <w:rsid w:val="00807411"/>
    <w:rsid w:val="008101CC"/>
    <w:rsid w:val="00814CF5"/>
    <w:rsid w:val="00816425"/>
    <w:rsid w:val="0082146C"/>
    <w:rsid w:val="00821758"/>
    <w:rsid w:val="00823079"/>
    <w:rsid w:val="0083298A"/>
    <w:rsid w:val="00841387"/>
    <w:rsid w:val="008472B3"/>
    <w:rsid w:val="008478D6"/>
    <w:rsid w:val="00862891"/>
    <w:rsid w:val="0088743B"/>
    <w:rsid w:val="008A5208"/>
    <w:rsid w:val="008C0FD6"/>
    <w:rsid w:val="008E1DB1"/>
    <w:rsid w:val="008E512C"/>
    <w:rsid w:val="008E5E89"/>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22889"/>
    <w:rsid w:val="00A37116"/>
    <w:rsid w:val="00A41CA9"/>
    <w:rsid w:val="00A42850"/>
    <w:rsid w:val="00A4286C"/>
    <w:rsid w:val="00A53837"/>
    <w:rsid w:val="00A80E4E"/>
    <w:rsid w:val="00AA7C46"/>
    <w:rsid w:val="00AC3885"/>
    <w:rsid w:val="00AD75CD"/>
    <w:rsid w:val="00B05D6E"/>
    <w:rsid w:val="00B119B1"/>
    <w:rsid w:val="00B14612"/>
    <w:rsid w:val="00B23E73"/>
    <w:rsid w:val="00B40898"/>
    <w:rsid w:val="00B4124C"/>
    <w:rsid w:val="00B428CF"/>
    <w:rsid w:val="00B4625E"/>
    <w:rsid w:val="00B75AE2"/>
    <w:rsid w:val="00B9148E"/>
    <w:rsid w:val="00B94805"/>
    <w:rsid w:val="00BA6027"/>
    <w:rsid w:val="00BC1D95"/>
    <w:rsid w:val="00BC73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CC3C2E"/>
    <w:rsid w:val="00CD0CF5"/>
    <w:rsid w:val="00CF4EE5"/>
    <w:rsid w:val="00CF6A5E"/>
    <w:rsid w:val="00D03314"/>
    <w:rsid w:val="00D06A0F"/>
    <w:rsid w:val="00D7793D"/>
    <w:rsid w:val="00D82047"/>
    <w:rsid w:val="00D83A62"/>
    <w:rsid w:val="00D873F8"/>
    <w:rsid w:val="00DB6D34"/>
    <w:rsid w:val="00DD4E02"/>
    <w:rsid w:val="00DE08C1"/>
    <w:rsid w:val="00DE75BB"/>
    <w:rsid w:val="00DF2970"/>
    <w:rsid w:val="00DF303A"/>
    <w:rsid w:val="00E0467F"/>
    <w:rsid w:val="00E0505F"/>
    <w:rsid w:val="00E162AA"/>
    <w:rsid w:val="00E257BC"/>
    <w:rsid w:val="00E30B60"/>
    <w:rsid w:val="00E33F35"/>
    <w:rsid w:val="00E35862"/>
    <w:rsid w:val="00E36013"/>
    <w:rsid w:val="00E41E94"/>
    <w:rsid w:val="00E55B91"/>
    <w:rsid w:val="00E55C69"/>
    <w:rsid w:val="00E57D4D"/>
    <w:rsid w:val="00E6492F"/>
    <w:rsid w:val="00E65691"/>
    <w:rsid w:val="00E91FA1"/>
    <w:rsid w:val="00E944E2"/>
    <w:rsid w:val="00EA6F17"/>
    <w:rsid w:val="00EC12D0"/>
    <w:rsid w:val="00EC2355"/>
    <w:rsid w:val="00EC524B"/>
    <w:rsid w:val="00EC6290"/>
    <w:rsid w:val="00ED76D9"/>
    <w:rsid w:val="00EF11A1"/>
    <w:rsid w:val="00EF2051"/>
    <w:rsid w:val="00F00A19"/>
    <w:rsid w:val="00F409B1"/>
    <w:rsid w:val="00F804CC"/>
    <w:rsid w:val="00F82A83"/>
    <w:rsid w:val="00F83B3D"/>
    <w:rsid w:val="00FA2EFC"/>
    <w:rsid w:val="00FB0AFB"/>
    <w:rsid w:val="00FB2453"/>
    <w:rsid w:val="00FB39BA"/>
    <w:rsid w:val="00FC0D1F"/>
    <w:rsid w:val="00FC61E3"/>
    <w:rsid w:val="00FF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C93840B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7443AD715B4D779363E123B1B18EBE"/>
        <w:category>
          <w:name w:val="General"/>
          <w:gallery w:val="placeholder"/>
        </w:category>
        <w:types>
          <w:type w:val="bbPlcHdr"/>
        </w:types>
        <w:behaviors>
          <w:behavior w:val="content"/>
        </w:behaviors>
        <w:guid w:val="{821F0613-243E-4FC2-8D55-339BFFA82CAC}"/>
      </w:docPartPr>
      <w:docPartBody>
        <w:p w:rsidR="00CB4AF9" w:rsidRDefault="00BA7A66">
          <w:pPr>
            <w:pStyle w:val="7C7443AD715B4D779363E123B1B18EBE"/>
          </w:pPr>
          <w:r w:rsidRPr="00426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A7A66"/>
    <w:rsid w:val="00540FBE"/>
    <w:rsid w:val="00B40CA7"/>
    <w:rsid w:val="00BA7A66"/>
    <w:rsid w:val="00BD5DA4"/>
    <w:rsid w:val="00C850A4"/>
    <w:rsid w:val="00CB4AF9"/>
    <w:rsid w:val="00FA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AF9"/>
    <w:rPr>
      <w:color w:val="808080"/>
    </w:rPr>
  </w:style>
  <w:style w:type="paragraph" w:customStyle="1" w:styleId="7C7443AD715B4D779363E123B1B18EBE">
    <w:name w:val="7C7443AD715B4D779363E123B1B18EBE"/>
    <w:rsid w:val="00CB4A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E639-2C90-44DC-86D6-D0DDF2EE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C93840B1</Template>
  <TotalTime>0</TotalTime>
  <Pages>3</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2013-08-26T11:27:00Z</cp:lastPrinted>
  <dcterms:created xsi:type="dcterms:W3CDTF">2014-11-20T07:02:00Z</dcterms:created>
  <dcterms:modified xsi:type="dcterms:W3CDTF">2014-11-20T07:02:00Z</dcterms:modified>
</cp:coreProperties>
</file>