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0C5081" w:rsidRDefault="008A7A57"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D33D2" w:rsidRPr="000C5081">
        <w:rPr>
          <w:rFonts w:ascii="Times New Roman" w:hAnsi="Times New Roman" w:cs="Times New Roman"/>
          <w:b/>
          <w:sz w:val="24"/>
          <w:szCs w:val="24"/>
        </w:rPr>
        <w:t>SUPREME COURT OF SEYCHELLES</w:t>
      </w:r>
      <w:r w:rsidR="00214DB4" w:rsidRPr="000C5081">
        <w:rPr>
          <w:rFonts w:ascii="Times New Roman" w:hAnsi="Times New Roman" w:cs="Times New Roman"/>
          <w:b/>
          <w:sz w:val="24"/>
          <w:szCs w:val="24"/>
        </w:rPr>
        <w:t xml:space="preserve"> </w:t>
      </w:r>
    </w:p>
    <w:p w:rsidR="009539C2" w:rsidRPr="000C5081"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0C5081" w:rsidRDefault="00ED0BFC" w:rsidP="001E14C3">
      <w:pPr>
        <w:spacing w:after="0" w:line="240" w:lineRule="auto"/>
        <w:ind w:left="6300" w:firstLine="180"/>
        <w:rPr>
          <w:rFonts w:ascii="Times New Roman" w:hAnsi="Times New Roman" w:cs="Times New Roman"/>
          <w:b/>
          <w:sz w:val="24"/>
          <w:szCs w:val="24"/>
          <w:u w:val="single"/>
        </w:rPr>
      </w:pPr>
      <w:r w:rsidRPr="000C5081">
        <w:rPr>
          <w:rFonts w:ascii="Times New Roman" w:hAnsi="Times New Roman" w:cs="Times New Roman"/>
          <w:b/>
          <w:sz w:val="24"/>
          <w:szCs w:val="24"/>
          <w:u w:val="single"/>
        </w:rPr>
        <w:t>Not Reportable</w:t>
      </w:r>
    </w:p>
    <w:p w:rsidR="002E2AE3" w:rsidRPr="000C5081" w:rsidRDefault="00BC73B1" w:rsidP="001E14C3">
      <w:pPr>
        <w:spacing w:after="0" w:line="240" w:lineRule="auto"/>
        <w:ind w:left="6120" w:firstLine="360"/>
        <w:rPr>
          <w:rFonts w:ascii="Times New Roman" w:hAnsi="Times New Roman" w:cs="Times New Roman"/>
          <w:sz w:val="24"/>
          <w:szCs w:val="24"/>
        </w:rPr>
      </w:pPr>
      <w:r w:rsidRPr="000C5081">
        <w:rPr>
          <w:rFonts w:ascii="Times New Roman" w:hAnsi="Times New Roman" w:cs="Times New Roman"/>
          <w:sz w:val="24"/>
          <w:szCs w:val="24"/>
        </w:rPr>
        <w:t>[20</w:t>
      </w:r>
      <w:r w:rsidR="00882FB9" w:rsidRPr="000C5081">
        <w:rPr>
          <w:rFonts w:ascii="Times New Roman" w:hAnsi="Times New Roman" w:cs="Times New Roman"/>
          <w:sz w:val="24"/>
          <w:szCs w:val="24"/>
        </w:rPr>
        <w:t>2</w:t>
      </w:r>
      <w:r w:rsidR="00E73B42">
        <w:rPr>
          <w:rFonts w:ascii="Times New Roman" w:hAnsi="Times New Roman" w:cs="Times New Roman"/>
          <w:sz w:val="24"/>
          <w:szCs w:val="24"/>
        </w:rPr>
        <w:t>2</w:t>
      </w:r>
      <w:r w:rsidRPr="000C5081">
        <w:rPr>
          <w:rFonts w:ascii="Times New Roman" w:hAnsi="Times New Roman" w:cs="Times New Roman"/>
          <w:sz w:val="24"/>
          <w:szCs w:val="24"/>
        </w:rPr>
        <w:t>] SCSC …</w:t>
      </w:r>
    </w:p>
    <w:p w:rsidR="002E2AE3" w:rsidRPr="000C5081" w:rsidRDefault="002D1002" w:rsidP="002D1002">
      <w:pPr>
        <w:spacing w:after="0" w:line="240" w:lineRule="auto"/>
        <w:ind w:left="5940" w:firstLine="540"/>
        <w:rPr>
          <w:rFonts w:ascii="Times New Roman" w:hAnsi="Times New Roman" w:cs="Times New Roman"/>
          <w:sz w:val="24"/>
          <w:szCs w:val="24"/>
        </w:rPr>
      </w:pPr>
      <w:r>
        <w:rPr>
          <w:rFonts w:ascii="Times New Roman" w:hAnsi="Times New Roman" w:cs="Times New Roman"/>
          <w:sz w:val="24"/>
          <w:szCs w:val="24"/>
        </w:rPr>
        <w:t>CM02/2021</w:t>
      </w:r>
    </w:p>
    <w:p w:rsidR="006A68E2" w:rsidRPr="000C5081" w:rsidRDefault="006A68E2" w:rsidP="00214DB4">
      <w:pPr>
        <w:spacing w:after="0" w:line="240" w:lineRule="auto"/>
        <w:ind w:left="5580"/>
        <w:rPr>
          <w:rFonts w:ascii="Times New Roman" w:hAnsi="Times New Roman" w:cs="Times New Roman"/>
          <w:sz w:val="24"/>
          <w:szCs w:val="24"/>
        </w:rPr>
      </w:pPr>
    </w:p>
    <w:p w:rsidR="002D4EB8" w:rsidRPr="000C5081" w:rsidRDefault="002D4EB8" w:rsidP="00214DB4">
      <w:pPr>
        <w:tabs>
          <w:tab w:val="left" w:pos="540"/>
          <w:tab w:val="left" w:pos="4092"/>
        </w:tabs>
        <w:spacing w:after="0" w:line="240" w:lineRule="auto"/>
        <w:rPr>
          <w:rFonts w:ascii="Times New Roman" w:hAnsi="Times New Roman" w:cs="Times New Roman"/>
          <w:sz w:val="24"/>
          <w:szCs w:val="24"/>
        </w:rPr>
      </w:pPr>
      <w:r w:rsidRPr="000C5081">
        <w:rPr>
          <w:rFonts w:ascii="Times New Roman" w:hAnsi="Times New Roman" w:cs="Times New Roman"/>
          <w:sz w:val="24"/>
          <w:szCs w:val="24"/>
        </w:rPr>
        <w:t>In the matter between:</w:t>
      </w:r>
    </w:p>
    <w:p w:rsidR="00522C69" w:rsidRPr="000C5081" w:rsidRDefault="002D1002" w:rsidP="00E73B42">
      <w:pPr>
        <w:pStyle w:val="Partynames"/>
        <w:tabs>
          <w:tab w:val="clear" w:pos="5580"/>
          <w:tab w:val="left" w:pos="5760"/>
        </w:tabs>
      </w:pPr>
      <w:r>
        <w:t>BANK OF BARODA (SEYCHELLES)</w:t>
      </w:r>
      <w:r w:rsidR="00522C69" w:rsidRPr="000C5081">
        <w:tab/>
      </w:r>
      <w:r>
        <w:t xml:space="preserve">Petitioner </w:t>
      </w:r>
    </w:p>
    <w:p w:rsidR="00522C69" w:rsidRPr="000C5081" w:rsidRDefault="00522C69" w:rsidP="00522C69">
      <w:pPr>
        <w:tabs>
          <w:tab w:val="left" w:pos="540"/>
          <w:tab w:val="left" w:pos="4092"/>
        </w:tabs>
        <w:spacing w:after="0" w:line="240" w:lineRule="auto"/>
        <w:rPr>
          <w:rFonts w:ascii="Times New Roman" w:hAnsi="Times New Roman" w:cs="Times New Roman"/>
          <w:i/>
          <w:sz w:val="24"/>
          <w:szCs w:val="24"/>
        </w:rPr>
      </w:pPr>
      <w:r w:rsidRPr="000C5081">
        <w:rPr>
          <w:rFonts w:ascii="Times New Roman" w:hAnsi="Times New Roman" w:cs="Times New Roman"/>
          <w:i/>
          <w:sz w:val="24"/>
          <w:szCs w:val="24"/>
        </w:rPr>
        <w:t>(</w:t>
      </w:r>
      <w:proofErr w:type="gramStart"/>
      <w:r w:rsidRPr="000C5081">
        <w:rPr>
          <w:rFonts w:ascii="Times New Roman" w:hAnsi="Times New Roman" w:cs="Times New Roman"/>
          <w:i/>
          <w:sz w:val="24"/>
          <w:szCs w:val="24"/>
        </w:rPr>
        <w:t>rep</w:t>
      </w:r>
      <w:proofErr w:type="gramEnd"/>
      <w:r w:rsidRPr="000C5081">
        <w:rPr>
          <w:rFonts w:ascii="Times New Roman" w:hAnsi="Times New Roman" w:cs="Times New Roman"/>
          <w:i/>
          <w:sz w:val="24"/>
          <w:szCs w:val="24"/>
        </w:rPr>
        <w:t xml:space="preserve">. by </w:t>
      </w:r>
      <w:r w:rsidR="002D1002">
        <w:rPr>
          <w:rFonts w:ascii="Times New Roman" w:hAnsi="Times New Roman" w:cs="Times New Roman"/>
          <w:i/>
          <w:sz w:val="24"/>
          <w:szCs w:val="24"/>
        </w:rPr>
        <w:t xml:space="preserve">Guy </w:t>
      </w:r>
      <w:proofErr w:type="spellStart"/>
      <w:r w:rsidR="002D1002">
        <w:rPr>
          <w:rFonts w:ascii="Times New Roman" w:hAnsi="Times New Roman" w:cs="Times New Roman"/>
          <w:i/>
          <w:sz w:val="24"/>
          <w:szCs w:val="24"/>
        </w:rPr>
        <w:t>Ferley</w:t>
      </w:r>
      <w:proofErr w:type="spellEnd"/>
      <w:r w:rsidRPr="000C5081">
        <w:rPr>
          <w:rFonts w:ascii="Times New Roman" w:hAnsi="Times New Roman" w:cs="Times New Roman"/>
          <w:i/>
          <w:sz w:val="24"/>
          <w:szCs w:val="24"/>
        </w:rPr>
        <w:t>)</w:t>
      </w:r>
    </w:p>
    <w:p w:rsidR="002E2AE3" w:rsidRPr="000C5081" w:rsidRDefault="002E2AE3" w:rsidP="00214DB4">
      <w:pPr>
        <w:pStyle w:val="Attorneysnames"/>
      </w:pPr>
    </w:p>
    <w:p w:rsidR="009539C2" w:rsidRPr="000C5081"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0C5081">
        <w:rPr>
          <w:rFonts w:ascii="Times New Roman" w:hAnsi="Times New Roman" w:cs="Times New Roman"/>
          <w:sz w:val="24"/>
          <w:szCs w:val="24"/>
        </w:rPr>
        <w:t>and</w:t>
      </w:r>
      <w:proofErr w:type="gramEnd"/>
    </w:p>
    <w:p w:rsidR="00F33B83" w:rsidRPr="000C5081"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Default="002D1002" w:rsidP="00E73B42">
      <w:pPr>
        <w:pStyle w:val="Partynames"/>
        <w:tabs>
          <w:tab w:val="clear" w:pos="5580"/>
          <w:tab w:val="left" w:pos="5760"/>
        </w:tabs>
        <w:rPr>
          <w:b w:val="0"/>
          <w:i/>
        </w:rPr>
      </w:pPr>
      <w:r>
        <w:t xml:space="preserve">NIRANJANA (PROPRIETARY) LIMITED                                                                           Represented by its Director                                                                                                     </w:t>
      </w:r>
      <w:proofErr w:type="spellStart"/>
      <w:r>
        <w:t>Saroja</w:t>
      </w:r>
      <w:proofErr w:type="spellEnd"/>
      <w:r>
        <w:t xml:space="preserve"> </w:t>
      </w:r>
      <w:proofErr w:type="spellStart"/>
      <w:r>
        <w:t>Cathaliya</w:t>
      </w:r>
      <w:proofErr w:type="spellEnd"/>
      <w:r>
        <w:t xml:space="preserve"> </w:t>
      </w:r>
      <w:proofErr w:type="spellStart"/>
      <w:r>
        <w:t>Venkatarmanan</w:t>
      </w:r>
      <w:proofErr w:type="spellEnd"/>
      <w:r w:rsidR="00522C69" w:rsidRPr="000C5081">
        <w:tab/>
      </w:r>
      <w:r w:rsidR="0005335C" w:rsidRPr="000C5081">
        <w:t>Respondent</w:t>
      </w:r>
      <w:r w:rsidR="00522C69" w:rsidRPr="000C5081">
        <w:t xml:space="preserve"> </w:t>
      </w:r>
      <w:r w:rsidR="00E73B42">
        <w:t xml:space="preserve"> </w:t>
      </w:r>
      <w:r w:rsidR="00522C69" w:rsidRPr="000C5081">
        <w:t xml:space="preserve">                          </w:t>
      </w:r>
      <w:r>
        <w:t xml:space="preserve">      </w:t>
      </w:r>
      <w:r w:rsidR="00522C69" w:rsidRPr="000C5081">
        <w:rPr>
          <w:b w:val="0"/>
          <w:i/>
        </w:rPr>
        <w:t xml:space="preserve">(rep. by </w:t>
      </w:r>
      <w:r>
        <w:rPr>
          <w:b w:val="0"/>
          <w:i/>
        </w:rPr>
        <w:t>Bernard Georges</w:t>
      </w:r>
      <w:r w:rsidR="00522C69" w:rsidRPr="000C5081">
        <w:rPr>
          <w:b w:val="0"/>
          <w:i/>
        </w:rPr>
        <w:t>)</w:t>
      </w:r>
    </w:p>
    <w:p w:rsidR="00BB1A3E" w:rsidRPr="000C5081"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0C5081" w:rsidRDefault="00405958" w:rsidP="00214DB4">
      <w:pPr>
        <w:spacing w:before="120" w:after="0" w:line="240" w:lineRule="auto"/>
        <w:ind w:left="1886" w:hanging="1886"/>
        <w:rPr>
          <w:rFonts w:ascii="Times New Roman" w:hAnsi="Times New Roman" w:cs="Times New Roman"/>
          <w:sz w:val="24"/>
          <w:szCs w:val="24"/>
        </w:rPr>
      </w:pPr>
      <w:r w:rsidRPr="000C5081">
        <w:rPr>
          <w:rFonts w:ascii="Times New Roman" w:hAnsi="Times New Roman" w:cs="Times New Roman"/>
          <w:b/>
          <w:sz w:val="24"/>
          <w:szCs w:val="24"/>
        </w:rPr>
        <w:t>Neutral Citation:</w:t>
      </w:r>
      <w:r w:rsidR="004A2599" w:rsidRPr="000C5081">
        <w:rPr>
          <w:rFonts w:ascii="Times New Roman" w:hAnsi="Times New Roman" w:cs="Times New Roman"/>
          <w:sz w:val="24"/>
          <w:szCs w:val="24"/>
        </w:rPr>
        <w:t xml:space="preserve"> </w:t>
      </w:r>
      <w:r w:rsidR="002D1002">
        <w:rPr>
          <w:rFonts w:ascii="Times New Roman" w:hAnsi="Times New Roman" w:cs="Times New Roman"/>
          <w:sz w:val="24"/>
          <w:szCs w:val="24"/>
        </w:rPr>
        <w:t>Bank of Baroda (Seychelles) v Niranjana (Proprietary) Limited</w:t>
      </w:r>
      <w:r w:rsidR="00882FB9" w:rsidRPr="000C5081">
        <w:rPr>
          <w:rFonts w:ascii="Times New Roman" w:hAnsi="Times New Roman" w:cs="Times New Roman"/>
          <w:i/>
          <w:sz w:val="24"/>
          <w:szCs w:val="24"/>
        </w:rPr>
        <w:t xml:space="preserve"> </w:t>
      </w:r>
      <w:r w:rsidR="00D31F1B" w:rsidRPr="000C5081">
        <w:rPr>
          <w:rFonts w:ascii="Times New Roman" w:hAnsi="Times New Roman" w:cs="Times New Roman"/>
          <w:sz w:val="24"/>
          <w:szCs w:val="24"/>
        </w:rPr>
        <w:t>(</w:t>
      </w:r>
      <w:r w:rsidR="002D1002">
        <w:rPr>
          <w:rFonts w:ascii="Times New Roman" w:hAnsi="Times New Roman" w:cs="Times New Roman"/>
          <w:sz w:val="24"/>
          <w:szCs w:val="24"/>
        </w:rPr>
        <w:t>CM02</w:t>
      </w:r>
      <w:r w:rsidR="00882FB9" w:rsidRPr="000C5081">
        <w:rPr>
          <w:rFonts w:ascii="Times New Roman" w:hAnsi="Times New Roman" w:cs="Times New Roman"/>
          <w:sz w:val="24"/>
          <w:szCs w:val="24"/>
        </w:rPr>
        <w:t>/20</w:t>
      </w:r>
      <w:r w:rsidR="00E73B42">
        <w:rPr>
          <w:rFonts w:ascii="Times New Roman" w:hAnsi="Times New Roman" w:cs="Times New Roman"/>
          <w:sz w:val="24"/>
          <w:szCs w:val="24"/>
        </w:rPr>
        <w:t>2</w:t>
      </w:r>
      <w:r w:rsidR="002D1002">
        <w:rPr>
          <w:rFonts w:ascii="Times New Roman" w:hAnsi="Times New Roman" w:cs="Times New Roman"/>
          <w:sz w:val="24"/>
          <w:szCs w:val="24"/>
        </w:rPr>
        <w:t>1</w:t>
      </w:r>
      <w:r w:rsidR="00662CEA" w:rsidRPr="000C5081">
        <w:rPr>
          <w:rFonts w:ascii="Times New Roman" w:hAnsi="Times New Roman" w:cs="Times New Roman"/>
          <w:sz w:val="24"/>
          <w:szCs w:val="24"/>
        </w:rPr>
        <w:t>) [20</w:t>
      </w:r>
      <w:r w:rsidR="00882FB9" w:rsidRPr="000C5081">
        <w:rPr>
          <w:rFonts w:ascii="Times New Roman" w:hAnsi="Times New Roman" w:cs="Times New Roman"/>
          <w:sz w:val="24"/>
          <w:szCs w:val="24"/>
        </w:rPr>
        <w:t>2</w:t>
      </w:r>
      <w:r w:rsidR="00522C69" w:rsidRPr="000C5081">
        <w:rPr>
          <w:rFonts w:ascii="Times New Roman" w:hAnsi="Times New Roman" w:cs="Times New Roman"/>
          <w:sz w:val="24"/>
          <w:szCs w:val="24"/>
        </w:rPr>
        <w:t>2</w:t>
      </w:r>
      <w:r w:rsidR="00D31F1B" w:rsidRPr="000C5081">
        <w:rPr>
          <w:rFonts w:ascii="Times New Roman" w:hAnsi="Times New Roman" w:cs="Times New Roman"/>
          <w:sz w:val="24"/>
          <w:szCs w:val="24"/>
        </w:rPr>
        <w:t xml:space="preserve">] SCSC </w:t>
      </w:r>
      <w:r w:rsidR="001E14C3" w:rsidRPr="000C5081">
        <w:rPr>
          <w:rFonts w:ascii="Times New Roman" w:hAnsi="Times New Roman" w:cs="Times New Roman"/>
          <w:sz w:val="24"/>
          <w:szCs w:val="24"/>
        </w:rPr>
        <w:t>…..</w:t>
      </w:r>
      <w:r w:rsidR="00D31F1B" w:rsidRPr="000C5081">
        <w:rPr>
          <w:rFonts w:ascii="Times New Roman" w:hAnsi="Times New Roman" w:cs="Times New Roman"/>
          <w:sz w:val="24"/>
          <w:szCs w:val="24"/>
        </w:rPr>
        <w:t xml:space="preserve"> (</w:t>
      </w:r>
      <w:r w:rsidR="002D1002">
        <w:rPr>
          <w:rFonts w:ascii="Times New Roman" w:hAnsi="Times New Roman" w:cs="Times New Roman"/>
          <w:sz w:val="24"/>
          <w:szCs w:val="24"/>
        </w:rPr>
        <w:t>01 April 2022</w:t>
      </w:r>
      <w:r w:rsidR="00D31F1B" w:rsidRPr="000C5081">
        <w:rPr>
          <w:rFonts w:ascii="Times New Roman" w:hAnsi="Times New Roman" w:cs="Times New Roman"/>
          <w:sz w:val="24"/>
          <w:szCs w:val="24"/>
        </w:rPr>
        <w:t>)</w:t>
      </w:r>
      <w:r w:rsidR="00484D5A">
        <w:rPr>
          <w:rFonts w:ascii="Times New Roman" w:hAnsi="Times New Roman" w:cs="Times New Roman"/>
          <w:sz w:val="24"/>
          <w:szCs w:val="24"/>
        </w:rPr>
        <w:t>`</w:t>
      </w:r>
    </w:p>
    <w:p w:rsidR="002E2AE3" w:rsidRPr="000C5081" w:rsidRDefault="009F125D" w:rsidP="00214DB4">
      <w:pPr>
        <w:spacing w:after="0" w:line="240" w:lineRule="auto"/>
        <w:ind w:left="1890" w:hanging="1890"/>
        <w:rPr>
          <w:rFonts w:ascii="Times New Roman" w:hAnsi="Times New Roman" w:cs="Times New Roman"/>
          <w:sz w:val="24"/>
          <w:szCs w:val="24"/>
        </w:rPr>
      </w:pPr>
      <w:r w:rsidRPr="000C5081">
        <w:rPr>
          <w:rFonts w:ascii="Times New Roman" w:hAnsi="Times New Roman" w:cs="Times New Roman"/>
          <w:b/>
          <w:sz w:val="24"/>
          <w:szCs w:val="24"/>
        </w:rPr>
        <w:t>Before</w:t>
      </w:r>
      <w:r w:rsidR="00405958" w:rsidRPr="000C5081">
        <w:rPr>
          <w:rFonts w:ascii="Times New Roman" w:hAnsi="Times New Roman" w:cs="Times New Roman"/>
          <w:b/>
          <w:sz w:val="24"/>
          <w:szCs w:val="24"/>
        </w:rPr>
        <w:t xml:space="preserve">: </w:t>
      </w:r>
      <w:r w:rsidR="004A2599" w:rsidRPr="000C5081">
        <w:rPr>
          <w:rFonts w:ascii="Times New Roman" w:hAnsi="Times New Roman" w:cs="Times New Roman"/>
          <w:b/>
          <w:sz w:val="24"/>
          <w:szCs w:val="24"/>
        </w:rPr>
        <w:tab/>
      </w:r>
      <w:r w:rsidR="001E14C3" w:rsidRPr="000C5081">
        <w:rPr>
          <w:rFonts w:ascii="Times New Roman" w:hAnsi="Times New Roman" w:cs="Times New Roman"/>
          <w:sz w:val="24"/>
          <w:szCs w:val="24"/>
        </w:rPr>
        <w:t>E. Carolus J</w:t>
      </w:r>
    </w:p>
    <w:p w:rsidR="00F93226" w:rsidRPr="00615777" w:rsidRDefault="00346D7F" w:rsidP="00214DB4">
      <w:pPr>
        <w:spacing w:after="0" w:line="240" w:lineRule="auto"/>
        <w:ind w:left="1890" w:hanging="1890"/>
        <w:rPr>
          <w:rFonts w:ascii="Times New Roman" w:hAnsi="Times New Roman" w:cs="Times New Roman"/>
          <w:sz w:val="24"/>
          <w:szCs w:val="24"/>
        </w:rPr>
      </w:pPr>
      <w:r w:rsidRPr="000C5081">
        <w:rPr>
          <w:rFonts w:ascii="Times New Roman" w:hAnsi="Times New Roman" w:cs="Times New Roman"/>
          <w:b/>
          <w:sz w:val="24"/>
          <w:szCs w:val="24"/>
        </w:rPr>
        <w:t xml:space="preserve">Summary: </w:t>
      </w:r>
      <w:r w:rsidR="00F33B83" w:rsidRPr="000C5081">
        <w:rPr>
          <w:rFonts w:ascii="Times New Roman" w:hAnsi="Times New Roman" w:cs="Times New Roman"/>
          <w:b/>
          <w:sz w:val="24"/>
          <w:szCs w:val="24"/>
        </w:rPr>
        <w:tab/>
      </w:r>
      <w:r w:rsidR="00CF0D1F">
        <w:rPr>
          <w:rFonts w:ascii="Times New Roman" w:hAnsi="Times New Roman" w:cs="Times New Roman"/>
          <w:sz w:val="24"/>
          <w:szCs w:val="24"/>
        </w:rPr>
        <w:t xml:space="preserve">Sale by Levy </w:t>
      </w:r>
      <w:r w:rsidR="00615777" w:rsidRPr="00615777">
        <w:rPr>
          <w:rFonts w:ascii="Times New Roman" w:hAnsi="Times New Roman"/>
          <w:bCs/>
          <w:color w:val="000000"/>
          <w:spacing w:val="2"/>
          <w:sz w:val="24"/>
          <w:szCs w:val="24"/>
        </w:rPr>
        <w:t>of immovable property subject to a “</w:t>
      </w:r>
      <w:proofErr w:type="spellStart"/>
      <w:r w:rsidR="00615777" w:rsidRPr="00615777">
        <w:rPr>
          <w:rFonts w:ascii="Times New Roman" w:hAnsi="Times New Roman"/>
          <w:bCs/>
          <w:color w:val="000000"/>
          <w:spacing w:val="2"/>
          <w:sz w:val="24"/>
          <w:szCs w:val="24"/>
        </w:rPr>
        <w:t>saisie</w:t>
      </w:r>
      <w:proofErr w:type="spellEnd"/>
      <w:r w:rsidR="00615777" w:rsidRPr="00615777">
        <w:rPr>
          <w:rFonts w:ascii="Times New Roman" w:hAnsi="Times New Roman"/>
          <w:bCs/>
          <w:color w:val="000000"/>
          <w:spacing w:val="2"/>
          <w:sz w:val="24"/>
          <w:szCs w:val="24"/>
        </w:rPr>
        <w:t xml:space="preserve"> </w:t>
      </w:r>
      <w:proofErr w:type="spellStart"/>
      <w:r w:rsidR="00615777" w:rsidRPr="00615777">
        <w:rPr>
          <w:rFonts w:ascii="Times New Roman" w:hAnsi="Times New Roman"/>
          <w:bCs/>
          <w:color w:val="000000"/>
          <w:spacing w:val="2"/>
          <w:sz w:val="24"/>
          <w:szCs w:val="24"/>
        </w:rPr>
        <w:t>immobili</w:t>
      </w:r>
      <w:r w:rsidR="00484D5A">
        <w:rPr>
          <w:rFonts w:ascii="Times New Roman" w:hAnsi="Times New Roman" w:cs="Times New Roman"/>
          <w:bCs/>
          <w:color w:val="000000"/>
          <w:spacing w:val="2"/>
          <w:sz w:val="24"/>
          <w:szCs w:val="24"/>
        </w:rPr>
        <w:t>è</w:t>
      </w:r>
      <w:r w:rsidR="00615777" w:rsidRPr="00615777">
        <w:rPr>
          <w:rFonts w:ascii="Times New Roman" w:hAnsi="Times New Roman"/>
          <w:bCs/>
          <w:color w:val="000000"/>
          <w:spacing w:val="2"/>
          <w:sz w:val="24"/>
          <w:szCs w:val="24"/>
        </w:rPr>
        <w:t>re</w:t>
      </w:r>
      <w:proofErr w:type="spellEnd"/>
      <w:r w:rsidR="00615777" w:rsidRPr="00615777">
        <w:rPr>
          <w:rFonts w:ascii="Times New Roman" w:hAnsi="Times New Roman"/>
          <w:bCs/>
          <w:color w:val="000000"/>
          <w:spacing w:val="2"/>
          <w:sz w:val="24"/>
          <w:szCs w:val="24"/>
        </w:rPr>
        <w:t>” preceded by a “</w:t>
      </w:r>
      <w:proofErr w:type="spellStart"/>
      <w:r w:rsidR="00615777" w:rsidRPr="00615777">
        <w:rPr>
          <w:rFonts w:ascii="Times New Roman" w:hAnsi="Times New Roman"/>
          <w:bCs/>
          <w:color w:val="000000"/>
          <w:spacing w:val="2"/>
          <w:sz w:val="24"/>
          <w:szCs w:val="24"/>
        </w:rPr>
        <w:t>commandement</w:t>
      </w:r>
      <w:proofErr w:type="spellEnd"/>
      <w:r w:rsidR="00615777" w:rsidRPr="00615777">
        <w:rPr>
          <w:rFonts w:ascii="Times New Roman" w:hAnsi="Times New Roman"/>
          <w:bCs/>
          <w:color w:val="000000"/>
          <w:spacing w:val="2"/>
          <w:sz w:val="24"/>
          <w:szCs w:val="24"/>
        </w:rPr>
        <w:t>”</w:t>
      </w:r>
      <w:r w:rsidR="00CF0D1F">
        <w:rPr>
          <w:rFonts w:ascii="Times New Roman" w:hAnsi="Times New Roman"/>
          <w:bCs/>
          <w:color w:val="000000"/>
          <w:spacing w:val="2"/>
          <w:sz w:val="24"/>
          <w:szCs w:val="24"/>
        </w:rPr>
        <w:t xml:space="preserve"> – Immovable Property (Judicial Sales) Act (Cap 94)</w:t>
      </w:r>
    </w:p>
    <w:p w:rsidR="00344425" w:rsidRPr="000C5081" w:rsidRDefault="00F93226"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Heard:</w:t>
      </w:r>
      <w:r>
        <w:rPr>
          <w:rFonts w:ascii="Times New Roman" w:hAnsi="Times New Roman" w:cs="Times New Roman"/>
          <w:sz w:val="24"/>
          <w:szCs w:val="24"/>
        </w:rPr>
        <w:tab/>
        <w:t>21 March 2022</w:t>
      </w:r>
    </w:p>
    <w:p w:rsidR="00344425" w:rsidRPr="000C5081"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0C5081">
        <w:rPr>
          <w:rFonts w:ascii="Times New Roman" w:hAnsi="Times New Roman" w:cs="Times New Roman"/>
          <w:b/>
          <w:sz w:val="24"/>
          <w:szCs w:val="24"/>
        </w:rPr>
        <w:t>Delivered:</w:t>
      </w:r>
      <w:r w:rsidR="004A2599" w:rsidRPr="000C5081">
        <w:rPr>
          <w:rFonts w:ascii="Times New Roman" w:hAnsi="Times New Roman" w:cs="Times New Roman"/>
          <w:b/>
          <w:sz w:val="24"/>
          <w:szCs w:val="24"/>
        </w:rPr>
        <w:tab/>
      </w:r>
      <w:r w:rsidR="00F93226">
        <w:rPr>
          <w:rFonts w:ascii="Times New Roman" w:hAnsi="Times New Roman" w:cs="Times New Roman"/>
          <w:sz w:val="24"/>
          <w:szCs w:val="24"/>
        </w:rPr>
        <w:t>1</w:t>
      </w:r>
      <w:r w:rsidR="00F93226" w:rsidRPr="00F93226">
        <w:rPr>
          <w:rFonts w:ascii="Times New Roman" w:hAnsi="Times New Roman" w:cs="Times New Roman"/>
          <w:sz w:val="24"/>
          <w:szCs w:val="24"/>
          <w:vertAlign w:val="superscript"/>
        </w:rPr>
        <w:t>st</w:t>
      </w:r>
      <w:r w:rsidR="00F93226">
        <w:rPr>
          <w:rFonts w:ascii="Times New Roman" w:hAnsi="Times New Roman" w:cs="Times New Roman"/>
          <w:sz w:val="24"/>
          <w:szCs w:val="24"/>
        </w:rPr>
        <w:t xml:space="preserve"> April 2022</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0C5081">
        <w:rPr>
          <w:rFonts w:ascii="Times New Roman" w:hAnsi="Times New Roman" w:cs="Times New Roman"/>
          <w:b/>
          <w:sz w:val="24"/>
          <w:szCs w:val="24"/>
        </w:rPr>
        <w:t xml:space="preserve">ORDER </w:t>
      </w:r>
    </w:p>
    <w:p w:rsidR="00197B82" w:rsidRPr="00197B82" w:rsidRDefault="00F8001D" w:rsidP="00197B82">
      <w:pPr>
        <w:pStyle w:val="ListParagraph"/>
        <w:numPr>
          <w:ilvl w:val="0"/>
          <w:numId w:val="30"/>
        </w:numPr>
        <w:spacing w:after="0" w:line="360" w:lineRule="auto"/>
        <w:ind w:left="360"/>
        <w:jc w:val="both"/>
        <w:rPr>
          <w:rFonts w:ascii="Times New Roman" w:eastAsia="Times New Roman" w:hAnsi="Times New Roman" w:cs="Times New Roman"/>
          <w:color w:val="000000"/>
          <w:sz w:val="24"/>
          <w:szCs w:val="24"/>
        </w:rPr>
      </w:pPr>
      <w:r w:rsidRPr="00197B82">
        <w:rPr>
          <w:rFonts w:ascii="Times New Roman" w:eastAsia="Times New Roman" w:hAnsi="Times New Roman" w:cs="Times New Roman"/>
          <w:color w:val="000000"/>
          <w:sz w:val="24"/>
          <w:szCs w:val="24"/>
        </w:rPr>
        <w:t xml:space="preserve">All formalities under the </w:t>
      </w:r>
      <w:r w:rsidRPr="00197B82">
        <w:rPr>
          <w:rFonts w:ascii="Times New Roman" w:hAnsi="Times New Roman" w:cs="Times New Roman"/>
          <w:sz w:val="24"/>
          <w:szCs w:val="24"/>
        </w:rPr>
        <w:t xml:space="preserve">Immovable Property (Judicial Sales) Act (Cap 94) </w:t>
      </w:r>
      <w:r w:rsidRPr="00197B82">
        <w:rPr>
          <w:rFonts w:ascii="Times New Roman" w:eastAsia="Times New Roman" w:hAnsi="Times New Roman" w:cs="Times New Roman"/>
          <w:color w:val="000000"/>
          <w:sz w:val="24"/>
          <w:szCs w:val="24"/>
        </w:rPr>
        <w:t xml:space="preserve">having been complied with for the </w:t>
      </w:r>
      <w:r w:rsidR="00197B82" w:rsidRPr="00197B82">
        <w:rPr>
          <w:rFonts w:ascii="Times New Roman" w:eastAsia="Times New Roman" w:hAnsi="Times New Roman" w:cs="Times New Roman"/>
          <w:color w:val="000000"/>
          <w:sz w:val="24"/>
          <w:szCs w:val="24"/>
        </w:rPr>
        <w:t xml:space="preserve">Sale by Levy </w:t>
      </w:r>
      <w:r w:rsidRPr="00197B82">
        <w:rPr>
          <w:rFonts w:ascii="Times New Roman" w:eastAsia="Times New Roman" w:hAnsi="Times New Roman" w:cs="Times New Roman"/>
          <w:color w:val="000000"/>
          <w:sz w:val="24"/>
          <w:szCs w:val="24"/>
        </w:rPr>
        <w:t xml:space="preserve"> of </w:t>
      </w:r>
      <w:r w:rsidRPr="00197B82">
        <w:rPr>
          <w:rFonts w:ascii="Times New Roman" w:hAnsi="Times New Roman" w:cs="Times New Roman"/>
          <w:sz w:val="24"/>
          <w:szCs w:val="24"/>
        </w:rPr>
        <w:t xml:space="preserve">parcel H4939 with all buildings and appurtenances thereon situated at </w:t>
      </w:r>
      <w:proofErr w:type="spellStart"/>
      <w:r w:rsidRPr="00197B82">
        <w:rPr>
          <w:rFonts w:ascii="Times New Roman" w:hAnsi="Times New Roman" w:cs="Times New Roman"/>
          <w:sz w:val="24"/>
          <w:szCs w:val="24"/>
        </w:rPr>
        <w:t>Majoie</w:t>
      </w:r>
      <w:proofErr w:type="spellEnd"/>
      <w:r w:rsidRPr="00197B82">
        <w:rPr>
          <w:rFonts w:ascii="Times New Roman" w:hAnsi="Times New Roman" w:cs="Times New Roman"/>
          <w:sz w:val="24"/>
          <w:szCs w:val="24"/>
        </w:rPr>
        <w:t>, Mahe, Seychelles</w:t>
      </w:r>
      <w:r w:rsidR="003C4BEE">
        <w:rPr>
          <w:rFonts w:ascii="Times New Roman" w:hAnsi="Times New Roman" w:cs="Times New Roman"/>
          <w:sz w:val="24"/>
          <w:szCs w:val="24"/>
        </w:rPr>
        <w:t>,</w:t>
      </w:r>
      <w:r w:rsidRPr="00197B82">
        <w:rPr>
          <w:rFonts w:ascii="Times New Roman" w:hAnsi="Times New Roman" w:cs="Times New Roman"/>
          <w:sz w:val="24"/>
          <w:szCs w:val="24"/>
        </w:rPr>
        <w:t xml:space="preserve"> and</w:t>
      </w:r>
      <w:r w:rsidR="003C4BEE">
        <w:rPr>
          <w:rFonts w:ascii="Times New Roman" w:hAnsi="Times New Roman" w:cs="Times New Roman"/>
          <w:sz w:val="24"/>
          <w:szCs w:val="24"/>
        </w:rPr>
        <w:t xml:space="preserve"> on the date of the sale and adjudication</w:t>
      </w:r>
      <w:r w:rsidR="006B2673">
        <w:rPr>
          <w:rFonts w:ascii="Times New Roman" w:hAnsi="Times New Roman" w:cs="Times New Roman"/>
          <w:sz w:val="24"/>
          <w:szCs w:val="24"/>
        </w:rPr>
        <w:t xml:space="preserve"> namely </w:t>
      </w:r>
      <w:r w:rsidR="006B2673" w:rsidRPr="006B2673">
        <w:rPr>
          <w:rFonts w:ascii="Times New Roman" w:hAnsi="Times New Roman" w:cs="Times New Roman"/>
          <w:sz w:val="24"/>
          <w:szCs w:val="24"/>
        </w:rPr>
        <w:t>21</w:t>
      </w:r>
      <w:r w:rsidR="006B2673" w:rsidRPr="006B2673">
        <w:rPr>
          <w:rFonts w:ascii="Times New Roman" w:hAnsi="Times New Roman" w:cs="Times New Roman"/>
          <w:sz w:val="24"/>
          <w:szCs w:val="24"/>
          <w:vertAlign w:val="superscript"/>
        </w:rPr>
        <w:t>st</w:t>
      </w:r>
      <w:r w:rsidR="006B2673" w:rsidRPr="006B2673">
        <w:rPr>
          <w:rFonts w:ascii="Times New Roman" w:hAnsi="Times New Roman" w:cs="Times New Roman"/>
          <w:sz w:val="24"/>
          <w:szCs w:val="24"/>
        </w:rPr>
        <w:t xml:space="preserve"> March 2021</w:t>
      </w:r>
      <w:bookmarkStart w:id="0" w:name="_GoBack"/>
      <w:bookmarkEnd w:id="0"/>
      <w:r w:rsidR="0069362F" w:rsidRPr="00197B82">
        <w:rPr>
          <w:rFonts w:ascii="Times New Roman" w:hAnsi="Times New Roman" w:cs="Times New Roman"/>
          <w:sz w:val="24"/>
          <w:szCs w:val="24"/>
        </w:rPr>
        <w:t xml:space="preserve"> there being no higher bid than the </w:t>
      </w:r>
      <w:proofErr w:type="spellStart"/>
      <w:r w:rsidR="0069362F" w:rsidRPr="00197B82">
        <w:rPr>
          <w:rFonts w:ascii="Times New Roman" w:hAnsi="Times New Roman" w:cs="Times New Roman"/>
          <w:i/>
          <w:sz w:val="24"/>
          <w:szCs w:val="24"/>
        </w:rPr>
        <w:t>mise</w:t>
      </w:r>
      <w:proofErr w:type="spellEnd"/>
      <w:r w:rsidR="0069362F" w:rsidRPr="00197B82">
        <w:rPr>
          <w:rFonts w:ascii="Times New Roman" w:hAnsi="Times New Roman" w:cs="Times New Roman"/>
          <w:i/>
          <w:sz w:val="24"/>
          <w:szCs w:val="24"/>
        </w:rPr>
        <w:t xml:space="preserve"> à prix</w:t>
      </w:r>
      <w:r w:rsidR="0069362F" w:rsidRPr="00197B82">
        <w:rPr>
          <w:rFonts w:ascii="Times New Roman" w:hAnsi="Times New Roman" w:cs="Times New Roman"/>
          <w:sz w:val="24"/>
          <w:szCs w:val="24"/>
        </w:rPr>
        <w:t xml:space="preserve"> </w:t>
      </w:r>
      <w:r w:rsidR="00197B82" w:rsidRPr="005C7DB7">
        <w:rPr>
          <w:rFonts w:ascii="Times New Roman" w:hAnsi="Times New Roman" w:cs="Times New Roman"/>
          <w:sz w:val="24"/>
          <w:szCs w:val="24"/>
        </w:rPr>
        <w:t xml:space="preserve">as set out in the Memorandum </w:t>
      </w:r>
      <w:r w:rsidR="003C4BEE">
        <w:rPr>
          <w:rFonts w:ascii="Times New Roman" w:hAnsi="Times New Roman" w:cs="Times New Roman"/>
          <w:sz w:val="24"/>
          <w:szCs w:val="24"/>
        </w:rPr>
        <w:t>of</w:t>
      </w:r>
      <w:r w:rsidR="00197B82" w:rsidRPr="005C7DB7">
        <w:rPr>
          <w:rFonts w:ascii="Times New Roman" w:hAnsi="Times New Roman" w:cs="Times New Roman"/>
          <w:sz w:val="24"/>
          <w:szCs w:val="24"/>
        </w:rPr>
        <w:t xml:space="preserve"> Charges</w:t>
      </w:r>
      <w:r w:rsidR="005C7DB7" w:rsidRPr="005C7DB7">
        <w:rPr>
          <w:rFonts w:ascii="Times New Roman" w:hAnsi="Times New Roman" w:cs="Times New Roman"/>
          <w:sz w:val="24"/>
          <w:szCs w:val="24"/>
        </w:rPr>
        <w:t xml:space="preserve"> dated 27</w:t>
      </w:r>
      <w:r w:rsidR="005C7DB7" w:rsidRPr="005C7DB7">
        <w:rPr>
          <w:rFonts w:ascii="Times New Roman" w:hAnsi="Times New Roman" w:cs="Times New Roman"/>
          <w:sz w:val="24"/>
          <w:szCs w:val="24"/>
          <w:vertAlign w:val="superscript"/>
        </w:rPr>
        <w:t>th</w:t>
      </w:r>
      <w:r w:rsidR="005C7DB7" w:rsidRPr="005C7DB7">
        <w:rPr>
          <w:rFonts w:ascii="Times New Roman" w:hAnsi="Times New Roman" w:cs="Times New Roman"/>
          <w:sz w:val="24"/>
          <w:szCs w:val="24"/>
        </w:rPr>
        <w:t xml:space="preserve"> September 2021 </w:t>
      </w:r>
      <w:r w:rsidR="00197B82" w:rsidRPr="005C7DB7">
        <w:rPr>
          <w:rFonts w:ascii="Times New Roman" w:hAnsi="Times New Roman" w:cs="Times New Roman"/>
          <w:sz w:val="24"/>
          <w:szCs w:val="24"/>
        </w:rPr>
        <w:t>in the sum of Seychelles Rupees Eleven Million Only (SCR11,000,000.00)</w:t>
      </w:r>
      <w:r w:rsidR="0069362F" w:rsidRPr="005C7DB7">
        <w:rPr>
          <w:rFonts w:ascii="Times New Roman" w:hAnsi="Times New Roman" w:cs="Times New Roman"/>
          <w:sz w:val="24"/>
          <w:szCs w:val="24"/>
        </w:rPr>
        <w:t xml:space="preserve">, the property </w:t>
      </w:r>
      <w:r w:rsidR="005C7DB7">
        <w:rPr>
          <w:rFonts w:ascii="Times New Roman" w:hAnsi="Times New Roman" w:cs="Times New Roman"/>
          <w:sz w:val="24"/>
          <w:szCs w:val="24"/>
        </w:rPr>
        <w:t>was</w:t>
      </w:r>
      <w:r w:rsidR="0069362F" w:rsidRPr="00197B82">
        <w:rPr>
          <w:rFonts w:ascii="Times New Roman" w:hAnsi="Times New Roman" w:cs="Times New Roman"/>
          <w:sz w:val="24"/>
          <w:szCs w:val="24"/>
        </w:rPr>
        <w:t xml:space="preserve"> adjudicated to the execution creditor namely </w:t>
      </w:r>
      <w:r w:rsidRPr="00197B82">
        <w:rPr>
          <w:rFonts w:ascii="Times New Roman" w:hAnsi="Times New Roman" w:cs="Times New Roman"/>
          <w:sz w:val="24"/>
          <w:szCs w:val="24"/>
        </w:rPr>
        <w:t xml:space="preserve"> </w:t>
      </w:r>
      <w:r w:rsidR="0069362F" w:rsidRPr="00197B82">
        <w:rPr>
          <w:rFonts w:ascii="Times New Roman" w:hAnsi="Times New Roman" w:cs="Times New Roman"/>
          <w:sz w:val="24"/>
          <w:szCs w:val="24"/>
        </w:rPr>
        <w:t>BANK OF BARODA (SEYCHELLES)</w:t>
      </w:r>
      <w:r w:rsidR="00197B82">
        <w:rPr>
          <w:rFonts w:ascii="Times New Roman" w:hAnsi="Times New Roman" w:cs="Times New Roman"/>
          <w:sz w:val="24"/>
          <w:szCs w:val="24"/>
        </w:rPr>
        <w:t>.</w:t>
      </w:r>
    </w:p>
    <w:p w:rsidR="00197B82" w:rsidRPr="00197B82" w:rsidRDefault="00197B82" w:rsidP="00197B82">
      <w:pPr>
        <w:pStyle w:val="ListParagraph"/>
        <w:spacing w:after="0" w:line="360" w:lineRule="auto"/>
        <w:ind w:left="360"/>
        <w:jc w:val="both"/>
        <w:rPr>
          <w:rFonts w:ascii="Times New Roman" w:eastAsia="Times New Roman" w:hAnsi="Times New Roman" w:cs="Times New Roman"/>
          <w:color w:val="000000"/>
          <w:sz w:val="24"/>
          <w:szCs w:val="24"/>
        </w:rPr>
      </w:pPr>
    </w:p>
    <w:p w:rsidR="003B046D" w:rsidRPr="003C4BEE" w:rsidRDefault="00197B82" w:rsidP="003B046D">
      <w:pPr>
        <w:pStyle w:val="ListParagraph"/>
        <w:numPr>
          <w:ilvl w:val="0"/>
          <w:numId w:val="30"/>
        </w:numPr>
        <w:spacing w:after="0" w:line="360" w:lineRule="auto"/>
        <w:ind w:left="360"/>
        <w:jc w:val="both"/>
        <w:rPr>
          <w:rFonts w:ascii="Times New Roman" w:eastAsia="Times New Roman" w:hAnsi="Times New Roman" w:cs="Times New Roman"/>
          <w:color w:val="000000"/>
          <w:sz w:val="24"/>
          <w:szCs w:val="24"/>
        </w:rPr>
      </w:pPr>
      <w:r w:rsidRPr="00197B82">
        <w:rPr>
          <w:rFonts w:ascii="Times New Roman" w:eastAsia="Times New Roman" w:hAnsi="Times New Roman" w:cs="Times New Roman"/>
          <w:color w:val="000000"/>
          <w:sz w:val="24"/>
          <w:szCs w:val="24"/>
        </w:rPr>
        <w:t xml:space="preserve">The </w:t>
      </w:r>
      <w:proofErr w:type="spellStart"/>
      <w:r w:rsidRPr="00197B82">
        <w:rPr>
          <w:rFonts w:ascii="Times New Roman" w:eastAsia="Times New Roman" w:hAnsi="Times New Roman" w:cs="Times New Roman"/>
          <w:color w:val="000000"/>
          <w:sz w:val="24"/>
          <w:szCs w:val="24"/>
        </w:rPr>
        <w:t>adjudicatee</w:t>
      </w:r>
      <w:proofErr w:type="spellEnd"/>
      <w:r w:rsidRPr="00197B82">
        <w:rPr>
          <w:rFonts w:ascii="Times New Roman" w:hAnsi="Times New Roman" w:cs="Times New Roman"/>
          <w:sz w:val="24"/>
          <w:szCs w:val="24"/>
        </w:rPr>
        <w:t xml:space="preserve"> BANK OF BARODA (SEYCHELLES) </w:t>
      </w:r>
      <w:r w:rsidR="00F8001D" w:rsidRPr="00197B82">
        <w:rPr>
          <w:rFonts w:ascii="Times New Roman" w:eastAsia="Times New Roman" w:hAnsi="Times New Roman" w:cs="Times New Roman"/>
          <w:color w:val="000000"/>
          <w:sz w:val="24"/>
          <w:szCs w:val="24"/>
        </w:rPr>
        <w:t xml:space="preserve">shall comply with the conditions of the Memorandum of Charges as stated at Article </w:t>
      </w:r>
      <w:r w:rsidRPr="00197B82">
        <w:rPr>
          <w:rFonts w:ascii="Times New Roman" w:eastAsia="Times New Roman" w:hAnsi="Times New Roman" w:cs="Times New Roman"/>
          <w:color w:val="000000"/>
          <w:sz w:val="24"/>
          <w:szCs w:val="24"/>
        </w:rPr>
        <w:t>5</w:t>
      </w:r>
      <w:r w:rsidR="00F8001D" w:rsidRPr="00197B82">
        <w:rPr>
          <w:rFonts w:ascii="Times New Roman" w:eastAsia="Times New Roman" w:hAnsi="Times New Roman" w:cs="Times New Roman"/>
          <w:color w:val="000000"/>
          <w:sz w:val="24"/>
          <w:szCs w:val="24"/>
        </w:rPr>
        <w:t xml:space="preserve"> thereof</w:t>
      </w:r>
      <w:r w:rsidR="0016134E">
        <w:rPr>
          <w:rFonts w:ascii="Times New Roman" w:eastAsia="Times New Roman" w:hAnsi="Times New Roman" w:cs="Times New Roman"/>
          <w:color w:val="000000"/>
          <w:sz w:val="24"/>
          <w:szCs w:val="24"/>
        </w:rPr>
        <w:t xml:space="preserve"> and section 44 of the Act </w:t>
      </w:r>
      <w:r w:rsidR="00F8001D" w:rsidRPr="00197B82">
        <w:rPr>
          <w:rFonts w:ascii="Times New Roman" w:eastAsia="Times New Roman" w:hAnsi="Times New Roman" w:cs="Times New Roman"/>
          <w:color w:val="000000"/>
          <w:sz w:val="24"/>
          <w:szCs w:val="24"/>
        </w:rPr>
        <w:t xml:space="preserve">as to payment of the </w:t>
      </w:r>
      <w:r w:rsidRPr="00197B82">
        <w:rPr>
          <w:rFonts w:ascii="Times New Roman" w:hAnsi="Times New Roman" w:cs="Times New Roman"/>
          <w:sz w:val="24"/>
          <w:szCs w:val="24"/>
        </w:rPr>
        <w:t xml:space="preserve">amount payable by way of </w:t>
      </w:r>
      <w:r w:rsidR="0016134E">
        <w:rPr>
          <w:rFonts w:ascii="Times New Roman" w:hAnsi="Times New Roman" w:cs="Times New Roman"/>
          <w:sz w:val="24"/>
          <w:szCs w:val="24"/>
        </w:rPr>
        <w:t xml:space="preserve">stamp duty </w:t>
      </w:r>
      <w:r w:rsidRPr="00197B82">
        <w:rPr>
          <w:rFonts w:ascii="Times New Roman" w:hAnsi="Times New Roman" w:cs="Times New Roman"/>
          <w:sz w:val="24"/>
          <w:szCs w:val="24"/>
        </w:rPr>
        <w:t xml:space="preserve">and registration and transcription fees </w:t>
      </w:r>
      <w:r w:rsidRPr="00197B82">
        <w:rPr>
          <w:rFonts w:ascii="Times New Roman" w:hAnsi="Times New Roman" w:cs="Times New Roman"/>
          <w:sz w:val="24"/>
          <w:szCs w:val="24"/>
        </w:rPr>
        <w:lastRenderedPageBreak/>
        <w:t>in respect of the Title deed to the Property by depositing the same in the hands of the Registrar of the Supreme Cour</w:t>
      </w:r>
      <w:r w:rsidR="003B046D" w:rsidRPr="003B046D">
        <w:rPr>
          <w:rFonts w:ascii="Times New Roman" w:hAnsi="Times New Roman" w:cs="Times New Roman"/>
          <w:sz w:val="24"/>
          <w:szCs w:val="24"/>
        </w:rPr>
        <w:t>t within twenty days after the adjudication namely 10</w:t>
      </w:r>
      <w:r w:rsidR="003B046D" w:rsidRPr="003B046D">
        <w:rPr>
          <w:rFonts w:ascii="Times New Roman" w:hAnsi="Times New Roman" w:cs="Times New Roman"/>
          <w:sz w:val="24"/>
          <w:szCs w:val="24"/>
          <w:vertAlign w:val="superscript"/>
        </w:rPr>
        <w:t>th</w:t>
      </w:r>
      <w:r w:rsidR="003B046D" w:rsidRPr="003B046D">
        <w:rPr>
          <w:rFonts w:ascii="Times New Roman" w:hAnsi="Times New Roman" w:cs="Times New Roman"/>
          <w:sz w:val="24"/>
          <w:szCs w:val="24"/>
        </w:rPr>
        <w:t xml:space="preserve"> April 2022</w:t>
      </w:r>
      <w:r w:rsidR="003B046D">
        <w:rPr>
          <w:rFonts w:ascii="Times New Roman" w:hAnsi="Times New Roman" w:cs="Times New Roman"/>
          <w:sz w:val="24"/>
          <w:szCs w:val="24"/>
        </w:rPr>
        <w:t>.</w:t>
      </w:r>
    </w:p>
    <w:p w:rsidR="003C4BEE" w:rsidRPr="003C4BEE" w:rsidRDefault="003C4BEE" w:rsidP="003C4BEE">
      <w:pPr>
        <w:spacing w:after="0" w:line="360" w:lineRule="auto"/>
        <w:jc w:val="both"/>
        <w:rPr>
          <w:rFonts w:ascii="Times New Roman" w:eastAsia="Times New Roman" w:hAnsi="Times New Roman" w:cs="Times New Roman"/>
          <w:color w:val="000000"/>
          <w:sz w:val="24"/>
          <w:szCs w:val="24"/>
        </w:rPr>
      </w:pPr>
    </w:p>
    <w:p w:rsidR="00197B82" w:rsidRPr="00CF0D1F" w:rsidRDefault="00197B82" w:rsidP="003B046D">
      <w:pPr>
        <w:pStyle w:val="ListParagraph"/>
        <w:numPr>
          <w:ilvl w:val="0"/>
          <w:numId w:val="30"/>
        </w:numPr>
        <w:spacing w:after="0" w:line="360" w:lineRule="auto"/>
        <w:ind w:left="360"/>
        <w:jc w:val="both"/>
        <w:rPr>
          <w:rFonts w:ascii="Times New Roman" w:eastAsia="Times New Roman" w:hAnsi="Times New Roman" w:cs="Times New Roman"/>
          <w:color w:val="000000"/>
          <w:sz w:val="24"/>
          <w:szCs w:val="24"/>
        </w:rPr>
      </w:pPr>
      <w:r w:rsidRPr="003B046D">
        <w:rPr>
          <w:rFonts w:ascii="Times New Roman" w:hAnsi="Times New Roman" w:cs="Times New Roman"/>
          <w:sz w:val="24"/>
          <w:szCs w:val="24"/>
        </w:rPr>
        <w:t xml:space="preserve">The </w:t>
      </w:r>
      <w:proofErr w:type="spellStart"/>
      <w:r w:rsidR="003B046D" w:rsidRPr="003B046D">
        <w:rPr>
          <w:rFonts w:ascii="Times New Roman" w:eastAsia="Times New Roman" w:hAnsi="Times New Roman" w:cs="Times New Roman"/>
          <w:color w:val="000000"/>
          <w:sz w:val="24"/>
          <w:szCs w:val="24"/>
        </w:rPr>
        <w:t>adjudicatee</w:t>
      </w:r>
      <w:proofErr w:type="spellEnd"/>
      <w:r w:rsidR="003B046D" w:rsidRPr="003B046D">
        <w:rPr>
          <w:rFonts w:ascii="Times New Roman" w:hAnsi="Times New Roman" w:cs="Times New Roman"/>
          <w:sz w:val="24"/>
          <w:szCs w:val="24"/>
        </w:rPr>
        <w:t xml:space="preserve"> BANK OF BARODA (SEYCHELLES) </w:t>
      </w:r>
      <w:r w:rsidR="0016134E" w:rsidRPr="003B046D">
        <w:rPr>
          <w:rFonts w:ascii="Times New Roman" w:hAnsi="Times New Roman" w:cs="Times New Roman"/>
          <w:sz w:val="24"/>
          <w:szCs w:val="24"/>
        </w:rPr>
        <w:t>shall</w:t>
      </w:r>
      <w:r w:rsidR="0016134E" w:rsidRPr="003B046D">
        <w:rPr>
          <w:rFonts w:ascii="Times New Roman" w:hAnsi="Times New Roman" w:cs="Times New Roman"/>
          <w:sz w:val="24"/>
          <w:szCs w:val="24"/>
        </w:rPr>
        <w:t xml:space="preserve"> </w:t>
      </w:r>
      <w:r w:rsidR="0016134E" w:rsidRPr="003B046D">
        <w:rPr>
          <w:rFonts w:ascii="Times New Roman" w:hAnsi="Times New Roman" w:cs="Times New Roman"/>
          <w:sz w:val="24"/>
          <w:szCs w:val="24"/>
        </w:rPr>
        <w:t>within twenty days after the adjudication namely 10</w:t>
      </w:r>
      <w:r w:rsidR="0016134E" w:rsidRPr="003B046D">
        <w:rPr>
          <w:rFonts w:ascii="Times New Roman" w:hAnsi="Times New Roman" w:cs="Times New Roman"/>
          <w:sz w:val="24"/>
          <w:szCs w:val="24"/>
          <w:vertAlign w:val="superscript"/>
        </w:rPr>
        <w:t>th</w:t>
      </w:r>
      <w:r w:rsidR="0016134E" w:rsidRPr="003B046D">
        <w:rPr>
          <w:rFonts w:ascii="Times New Roman" w:hAnsi="Times New Roman" w:cs="Times New Roman"/>
          <w:sz w:val="24"/>
          <w:szCs w:val="24"/>
        </w:rPr>
        <w:t xml:space="preserve"> April 2022</w:t>
      </w:r>
      <w:r w:rsidR="0016134E">
        <w:rPr>
          <w:rFonts w:ascii="Times New Roman" w:hAnsi="Times New Roman" w:cs="Times New Roman"/>
          <w:sz w:val="24"/>
          <w:szCs w:val="24"/>
        </w:rPr>
        <w:t xml:space="preserve">, </w:t>
      </w:r>
      <w:r w:rsidRPr="003B046D">
        <w:rPr>
          <w:rFonts w:ascii="Times New Roman" w:hAnsi="Times New Roman" w:cs="Times New Roman"/>
          <w:sz w:val="24"/>
          <w:szCs w:val="24"/>
        </w:rPr>
        <w:t xml:space="preserve">provide proof of the aforesaid payments by producing receipts therefor to this Court whereupon the Court shall proceed to order the registration of the property in the name of the </w:t>
      </w:r>
      <w:proofErr w:type="spellStart"/>
      <w:r w:rsidRPr="003B046D">
        <w:rPr>
          <w:rFonts w:ascii="Times New Roman" w:hAnsi="Times New Roman" w:cs="Times New Roman"/>
          <w:sz w:val="24"/>
          <w:szCs w:val="24"/>
        </w:rPr>
        <w:t>adjudicatee</w:t>
      </w:r>
      <w:proofErr w:type="spellEnd"/>
      <w:r w:rsidRPr="003B046D">
        <w:rPr>
          <w:rFonts w:ascii="Times New Roman" w:hAnsi="Times New Roman" w:cs="Times New Roman"/>
          <w:sz w:val="24"/>
          <w:szCs w:val="24"/>
        </w:rPr>
        <w:t>.</w:t>
      </w:r>
    </w:p>
    <w:p w:rsidR="00CF0D1F" w:rsidRPr="003B046D" w:rsidRDefault="00CF0D1F" w:rsidP="00CF0D1F">
      <w:pPr>
        <w:pStyle w:val="ListParagraph"/>
        <w:spacing w:after="0" w:line="360" w:lineRule="auto"/>
        <w:ind w:left="360"/>
        <w:jc w:val="both"/>
        <w:rPr>
          <w:rFonts w:ascii="Times New Roman" w:eastAsia="Times New Roman" w:hAnsi="Times New Roman" w:cs="Times New Roman"/>
          <w:color w:val="000000"/>
          <w:sz w:val="24"/>
          <w:szCs w:val="24"/>
        </w:rPr>
      </w:pPr>
    </w:p>
    <w:p w:rsidR="00F33B83" w:rsidRPr="000C5081"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CF0D1F" w:rsidRDefault="00F93226"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JUDGMENT OF ADJUDICATION</w:t>
      </w:r>
    </w:p>
    <w:p w:rsidR="00F33B83" w:rsidRPr="000C5081" w:rsidRDefault="00CF0D1F"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LAND COMPRISED IN TITLE </w:t>
      </w:r>
      <w:r w:rsidR="00F93226">
        <w:rPr>
          <w:rFonts w:ascii="Times New Roman" w:hAnsi="Times New Roman" w:cs="Times New Roman"/>
          <w:b/>
          <w:sz w:val="24"/>
          <w:szCs w:val="24"/>
        </w:rPr>
        <w:t>H4939 SITUATED AT MAJOIE, MAHE, SEYCHELLES WITH ALL BUILDINGS AND APPURTENANCES THEREON</w:t>
      </w:r>
    </w:p>
    <w:p w:rsidR="00F33B83" w:rsidRPr="000C5081"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5B12AA" w:rsidRPr="000C5081" w:rsidRDefault="009C4C3E" w:rsidP="005B12AA">
      <w:pPr>
        <w:pStyle w:val="JudgmentText"/>
        <w:numPr>
          <w:ilvl w:val="0"/>
          <w:numId w:val="0"/>
        </w:numPr>
        <w:spacing w:line="480" w:lineRule="auto"/>
        <w:ind w:left="720" w:hanging="720"/>
        <w:rPr>
          <w:b/>
        </w:rPr>
      </w:pPr>
      <w:r w:rsidRPr="000C5081">
        <w:rPr>
          <w:b/>
        </w:rPr>
        <w:t xml:space="preserve">CAROLUS </w:t>
      </w:r>
      <w:r w:rsidR="005B12AA" w:rsidRPr="000C5081">
        <w:rPr>
          <w:b/>
        </w:rPr>
        <w:t xml:space="preserve">J </w:t>
      </w:r>
    </w:p>
    <w:p w:rsidR="001C59EF" w:rsidRDefault="00C420A0" w:rsidP="00066552">
      <w:pPr>
        <w:pStyle w:val="JudgmentText"/>
      </w:pPr>
      <w:r w:rsidRPr="00C420A0">
        <w:rPr>
          <w:b/>
          <w:sz w:val="22"/>
        </w:rPr>
        <w:t>COMMANDMENT</w:t>
      </w:r>
      <w:r w:rsidR="00485C55" w:rsidRPr="00C420A0">
        <w:rPr>
          <w:b/>
        </w:rPr>
        <w:t xml:space="preserve"> </w:t>
      </w:r>
      <w:r w:rsidR="00DD48D0">
        <w:t>dated 25</w:t>
      </w:r>
      <w:r w:rsidR="00DD48D0" w:rsidRPr="00DD48D0">
        <w:rPr>
          <w:vertAlign w:val="superscript"/>
        </w:rPr>
        <w:t>th</w:t>
      </w:r>
      <w:r w:rsidR="00DD48D0">
        <w:t xml:space="preserve"> February 2021 was </w:t>
      </w:r>
      <w:r w:rsidR="00485C55">
        <w:t>filed</w:t>
      </w:r>
      <w:r w:rsidR="00AD258B">
        <w:t xml:space="preserve"> in the Registry of the Supreme Court </w:t>
      </w:r>
      <w:r w:rsidR="00485C55">
        <w:t>on 26</w:t>
      </w:r>
      <w:r w:rsidR="00485C55" w:rsidRPr="00485C55">
        <w:rPr>
          <w:vertAlign w:val="superscript"/>
        </w:rPr>
        <w:t>th</w:t>
      </w:r>
      <w:r w:rsidR="00485C55">
        <w:t xml:space="preserve"> February 2021</w:t>
      </w:r>
      <w:r w:rsidR="00314273">
        <w:t xml:space="preserve"> requiring the respondent Niranjana (Proprietary) Limited to pay the sum of SCR8,779,254.71 at the address of </w:t>
      </w:r>
      <w:r w:rsidR="00767923" w:rsidRPr="00E43CB2">
        <w:t>Attorney-at-Law</w:t>
      </w:r>
      <w:r w:rsidR="00767923">
        <w:t xml:space="preserve"> Guy </w:t>
      </w:r>
      <w:proofErr w:type="spellStart"/>
      <w:r w:rsidR="00767923">
        <w:t>Ferley</w:t>
      </w:r>
      <w:proofErr w:type="spellEnd"/>
      <w:r w:rsidR="00767923">
        <w:t xml:space="preserve"> or the Process Server serving the </w:t>
      </w:r>
      <w:proofErr w:type="spellStart"/>
      <w:r w:rsidR="00767923">
        <w:t>Commandement</w:t>
      </w:r>
      <w:proofErr w:type="spellEnd"/>
      <w:r w:rsidR="00767923">
        <w:t xml:space="preserve"> forthwith, and notifying the respondent that in default of such payment within 10 days of the date of service of the </w:t>
      </w:r>
      <w:proofErr w:type="spellStart"/>
      <w:r w:rsidR="00767923">
        <w:t>Commandement</w:t>
      </w:r>
      <w:proofErr w:type="spellEnd"/>
      <w:r w:rsidR="00066552">
        <w:t>,</w:t>
      </w:r>
      <w:r w:rsidR="00767923">
        <w:t xml:space="preserve">  the Petitioner Bank of Baroda </w:t>
      </w:r>
      <w:r w:rsidR="00066552">
        <w:t>(</w:t>
      </w:r>
      <w:r w:rsidR="00767923">
        <w:t>Seychelles</w:t>
      </w:r>
      <w:r w:rsidR="00066552">
        <w:t>)</w:t>
      </w:r>
      <w:r w:rsidR="00767923">
        <w:t xml:space="preserve"> would cause Parcel H4939 </w:t>
      </w:r>
      <w:r w:rsidR="00603800" w:rsidRPr="00E43CB2">
        <w:t xml:space="preserve">situated at </w:t>
      </w:r>
      <w:proofErr w:type="spellStart"/>
      <w:r w:rsidR="00603800">
        <w:t>Majoie</w:t>
      </w:r>
      <w:proofErr w:type="spellEnd"/>
      <w:r w:rsidR="00603800" w:rsidRPr="00E43CB2">
        <w:t>, Mahe Seychelles and registered under the Land Registration Act C</w:t>
      </w:r>
      <w:r w:rsidR="00603800">
        <w:t>ap</w:t>
      </w:r>
      <w:r w:rsidR="00603800" w:rsidRPr="00E43CB2">
        <w:t xml:space="preserve"> 107 in the name of the </w:t>
      </w:r>
      <w:r w:rsidR="00603800">
        <w:t>r</w:t>
      </w:r>
      <w:r w:rsidR="00603800" w:rsidRPr="00E43CB2">
        <w:t xml:space="preserve">espondent </w:t>
      </w:r>
      <w:r w:rsidR="00767923">
        <w:t xml:space="preserve">to be seized and sold by virtue and in execution of a charge  </w:t>
      </w:r>
      <w:r w:rsidR="00066552">
        <w:t>dated 29</w:t>
      </w:r>
      <w:r w:rsidR="00066552" w:rsidRPr="00066552">
        <w:rPr>
          <w:vertAlign w:val="superscript"/>
        </w:rPr>
        <w:t>th</w:t>
      </w:r>
      <w:r w:rsidR="00066552">
        <w:t xml:space="preserve"> December 2017 whereby the respondent charged Parcel H4939 to secure payment to the petitioner of the sum of SCR8,500,000.00 together with interest at the rate of 12.50</w:t>
      </w:r>
      <w:r w:rsidR="00AD258B">
        <w:t xml:space="preserve"> </w:t>
      </w:r>
      <w:r w:rsidR="00066552">
        <w:t xml:space="preserve">% per annum and expenses, and the respondent agreed to pay to the petitioner all expenses, legal costs and charges in the event of default in repayment and recovery of the debt. The </w:t>
      </w:r>
      <w:proofErr w:type="spellStart"/>
      <w:r w:rsidR="00066552">
        <w:t>Commandement</w:t>
      </w:r>
      <w:proofErr w:type="spellEnd"/>
      <w:r w:rsidR="00485C55">
        <w:t xml:space="preserve"> was served</w:t>
      </w:r>
      <w:r w:rsidR="005A1ACD">
        <w:t xml:space="preserve"> by A. Albert process server</w:t>
      </w:r>
      <w:r w:rsidR="00485C55">
        <w:t xml:space="preserve"> on </w:t>
      </w:r>
      <w:r w:rsidR="005A1ACD">
        <w:t xml:space="preserve">Ellen Registrars (Pty) Limited, </w:t>
      </w:r>
      <w:r w:rsidR="00485C55">
        <w:t>the Company Secretary of</w:t>
      </w:r>
      <w:r w:rsidR="000D5F49">
        <w:t xml:space="preserve"> Niranjana (Proprietary) Limited</w:t>
      </w:r>
      <w:r w:rsidR="005A1ACD">
        <w:t xml:space="preserve"> at</w:t>
      </w:r>
      <w:r w:rsidR="00485C55">
        <w:t xml:space="preserve"> Room 202</w:t>
      </w:r>
      <w:r w:rsidR="005A1ACD">
        <w:t xml:space="preserve"> Premier</w:t>
      </w:r>
      <w:r w:rsidR="001C59EF">
        <w:t>e</w:t>
      </w:r>
      <w:r w:rsidR="005A1ACD">
        <w:t xml:space="preserve"> Building, Victoria, Mahe, Seychelles on 5</w:t>
      </w:r>
      <w:r w:rsidR="005A1ACD" w:rsidRPr="00066552">
        <w:rPr>
          <w:vertAlign w:val="superscript"/>
        </w:rPr>
        <w:t>th</w:t>
      </w:r>
      <w:r w:rsidR="005A1ACD">
        <w:t xml:space="preserve"> March 2021 and the original </w:t>
      </w:r>
      <w:proofErr w:type="spellStart"/>
      <w:r w:rsidR="005A1ACD">
        <w:t>visaed</w:t>
      </w:r>
      <w:proofErr w:type="spellEnd"/>
      <w:r w:rsidR="008800AA">
        <w:t xml:space="preserve"> </w:t>
      </w:r>
      <w:r w:rsidR="005A1ACD">
        <w:t xml:space="preserve">by the Registrar of the Supreme Court  within 48 hours after service. </w:t>
      </w:r>
    </w:p>
    <w:p w:rsidR="001C59EF" w:rsidRDefault="00DD50B2" w:rsidP="00CF0EA0">
      <w:pPr>
        <w:pStyle w:val="JudgmentText"/>
      </w:pPr>
      <w:r>
        <w:lastRenderedPageBreak/>
        <w:t>Seizure was effected on 11</w:t>
      </w:r>
      <w:r w:rsidRPr="00DD50B2">
        <w:rPr>
          <w:vertAlign w:val="superscript"/>
        </w:rPr>
        <w:t>th</w:t>
      </w:r>
      <w:r>
        <w:t xml:space="preserve"> May 2021 by Antoine Albert process server</w:t>
      </w:r>
      <w:r w:rsidR="001C59EF">
        <w:t xml:space="preserve"> accompanied by Ronny Maria process server,</w:t>
      </w:r>
      <w:r>
        <w:t xml:space="preserve"> and </w:t>
      </w:r>
      <w:r w:rsidR="00C420A0" w:rsidRPr="00C420A0">
        <w:rPr>
          <w:b/>
          <w:sz w:val="22"/>
        </w:rPr>
        <w:t>MEMORANDUM OF SEIZURE</w:t>
      </w:r>
      <w:r w:rsidR="00C420A0" w:rsidRPr="00C420A0">
        <w:rPr>
          <w:sz w:val="22"/>
        </w:rPr>
        <w:t xml:space="preserve"> </w:t>
      </w:r>
      <w:r>
        <w:t xml:space="preserve">to which was annexed </w:t>
      </w:r>
      <w:r w:rsidR="000D5F49">
        <w:t xml:space="preserve">written </w:t>
      </w:r>
      <w:r w:rsidR="00C420A0" w:rsidRPr="00C420A0">
        <w:rPr>
          <w:b/>
          <w:sz w:val="22"/>
        </w:rPr>
        <w:t>SPECIAL AUTHORITY</w:t>
      </w:r>
      <w:r w:rsidR="00C420A0" w:rsidRPr="00C420A0">
        <w:rPr>
          <w:sz w:val="22"/>
        </w:rPr>
        <w:t xml:space="preserve"> </w:t>
      </w:r>
      <w:r w:rsidR="000D5F49">
        <w:t>of the execution creditor dated 19</w:t>
      </w:r>
      <w:r w:rsidR="000D5F49" w:rsidRPr="000D5F49">
        <w:rPr>
          <w:vertAlign w:val="superscript"/>
        </w:rPr>
        <w:t>th</w:t>
      </w:r>
      <w:r w:rsidR="000D5F49">
        <w:t xml:space="preserve"> March 2021</w:t>
      </w:r>
      <w:r w:rsidR="005A1ACD">
        <w:t xml:space="preserve"> authorising the usher to effect the seizure </w:t>
      </w:r>
      <w:r>
        <w:t xml:space="preserve">was notified to </w:t>
      </w:r>
      <w:proofErr w:type="spellStart"/>
      <w:r w:rsidR="000D5F49">
        <w:t>Nahil</w:t>
      </w:r>
      <w:proofErr w:type="spellEnd"/>
      <w:r w:rsidR="000D5F49">
        <w:t xml:space="preserve"> Accouche Secretary of NN Associates</w:t>
      </w:r>
      <w:r w:rsidR="008800AA">
        <w:t xml:space="preserve"> </w:t>
      </w:r>
      <w:r w:rsidR="001C59EF">
        <w:t>at Room 202 Premiere Building, Victoria, Mahe, Seychelles on the same date.</w:t>
      </w:r>
    </w:p>
    <w:p w:rsidR="005C7DB7" w:rsidRDefault="00C420A0" w:rsidP="00AD258B">
      <w:pPr>
        <w:pStyle w:val="JudgmentText"/>
      </w:pPr>
      <w:r w:rsidRPr="00C420A0">
        <w:rPr>
          <w:b/>
          <w:sz w:val="22"/>
        </w:rPr>
        <w:t>MEMORANDUM OF CHARGES</w:t>
      </w:r>
      <w:r w:rsidRPr="00C420A0">
        <w:rPr>
          <w:sz w:val="22"/>
        </w:rPr>
        <w:t xml:space="preserve"> </w:t>
      </w:r>
      <w:r>
        <w:t>dated 21</w:t>
      </w:r>
      <w:r w:rsidRPr="00C420A0">
        <w:rPr>
          <w:vertAlign w:val="superscript"/>
        </w:rPr>
        <w:t>st</w:t>
      </w:r>
      <w:r>
        <w:t xml:space="preserve"> July 2021 was </w:t>
      </w:r>
      <w:r w:rsidR="00314273">
        <w:t>deposited at the Registry of the Supreme Court</w:t>
      </w:r>
      <w:r>
        <w:t xml:space="preserve"> on</w:t>
      </w:r>
      <w:r w:rsidR="00314273">
        <w:t xml:space="preserve"> </w:t>
      </w:r>
      <w:r w:rsidR="00F66EA7">
        <w:t xml:space="preserve">the same date. </w:t>
      </w:r>
      <w:r w:rsidR="00BE3537">
        <w:t>On 26</w:t>
      </w:r>
      <w:r w:rsidR="00BE3537" w:rsidRPr="00BE3537">
        <w:rPr>
          <w:vertAlign w:val="superscript"/>
        </w:rPr>
        <w:t>th</w:t>
      </w:r>
      <w:r w:rsidR="00BE3537">
        <w:t xml:space="preserve"> July 2021, myself Ellen Carolus </w:t>
      </w:r>
      <w:r w:rsidR="00BE3537" w:rsidRPr="00E43CB2">
        <w:t>Judge of the Supreme Court</w:t>
      </w:r>
      <w:r w:rsidR="00BE3537">
        <w:t xml:space="preserve"> at the foot of the </w:t>
      </w:r>
      <w:r w:rsidR="00BE3537" w:rsidRPr="00C420A0">
        <w:rPr>
          <w:b/>
          <w:sz w:val="22"/>
        </w:rPr>
        <w:t>MEMORANDUM OF CHARGES</w:t>
      </w:r>
      <w:r w:rsidR="00BE3537">
        <w:rPr>
          <w:b/>
          <w:sz w:val="22"/>
        </w:rPr>
        <w:t xml:space="preserve"> </w:t>
      </w:r>
      <w:r w:rsidR="00BE3537" w:rsidRPr="00BE3537">
        <w:t xml:space="preserve">fixed the date for the reading thereof </w:t>
      </w:r>
      <w:r w:rsidR="00F66EA7">
        <w:t>being the 30</w:t>
      </w:r>
      <w:r w:rsidR="00F66EA7" w:rsidRPr="00F66EA7">
        <w:rPr>
          <w:vertAlign w:val="superscript"/>
        </w:rPr>
        <w:t>th</w:t>
      </w:r>
      <w:r w:rsidR="00F66EA7">
        <w:t xml:space="preserve"> July 2021 at 9a.m. </w:t>
      </w:r>
      <w:r w:rsidR="0093600F">
        <w:t>N</w:t>
      </w:r>
      <w:r w:rsidR="00F66EA7">
        <w:t xml:space="preserve">otice specifying the day, hour and place appointed for the reading was served on the </w:t>
      </w:r>
      <w:proofErr w:type="spellStart"/>
      <w:r w:rsidR="00F66EA7">
        <w:t>Nahil</w:t>
      </w:r>
      <w:proofErr w:type="spellEnd"/>
      <w:r w:rsidR="00F66EA7">
        <w:t xml:space="preserve"> Accouche</w:t>
      </w:r>
      <w:r w:rsidR="0093600F" w:rsidRPr="0093600F">
        <w:t xml:space="preserve"> </w:t>
      </w:r>
      <w:r w:rsidR="0093600F">
        <w:t>at Room 202 Premiere Building, Victoria, Mahe, Seychelles</w:t>
      </w:r>
      <w:r w:rsidR="00F66EA7">
        <w:t xml:space="preserve"> </w:t>
      </w:r>
      <w:r w:rsidR="0093600F">
        <w:t>on behalf of Niranjana (Proprietary) Limited</w:t>
      </w:r>
      <w:r w:rsidR="00F66EA7">
        <w:t xml:space="preserve"> on 27</w:t>
      </w:r>
      <w:r w:rsidR="00F66EA7" w:rsidRPr="00F66EA7">
        <w:rPr>
          <w:vertAlign w:val="superscript"/>
        </w:rPr>
        <w:t>th</w:t>
      </w:r>
      <w:r w:rsidR="00F66EA7">
        <w:t xml:space="preserve"> July 2021 calling upon it to examine the </w:t>
      </w:r>
      <w:r w:rsidR="00F66EA7" w:rsidRPr="00C420A0">
        <w:rPr>
          <w:b/>
          <w:sz w:val="22"/>
        </w:rPr>
        <w:t>MEMORANDUM OF CHARGES</w:t>
      </w:r>
      <w:r w:rsidR="00F66EA7">
        <w:rPr>
          <w:b/>
          <w:sz w:val="22"/>
        </w:rPr>
        <w:t xml:space="preserve"> </w:t>
      </w:r>
      <w:r w:rsidR="00F66EA7">
        <w:t xml:space="preserve">and to make thereon such observations as it may think fit and further to be present at the reading of the </w:t>
      </w:r>
      <w:r w:rsidR="00F66EA7" w:rsidRPr="00C420A0">
        <w:rPr>
          <w:b/>
          <w:sz w:val="22"/>
        </w:rPr>
        <w:t>MEMORANDUM OF CHARGES</w:t>
      </w:r>
      <w:r w:rsidR="00F66EA7">
        <w:rPr>
          <w:b/>
          <w:sz w:val="22"/>
        </w:rPr>
        <w:t>.</w:t>
      </w:r>
      <w:r w:rsidR="0093600F">
        <w:rPr>
          <w:b/>
          <w:sz w:val="22"/>
        </w:rPr>
        <w:t xml:space="preserve"> </w:t>
      </w:r>
      <w:r w:rsidR="0093600F">
        <w:t xml:space="preserve">Reading of the </w:t>
      </w:r>
      <w:r w:rsidR="0093600F" w:rsidRPr="00C420A0">
        <w:rPr>
          <w:b/>
          <w:sz w:val="22"/>
        </w:rPr>
        <w:t>MEMORANDUM OF CHARGES</w:t>
      </w:r>
      <w:r w:rsidR="0093600F">
        <w:rPr>
          <w:b/>
          <w:sz w:val="22"/>
        </w:rPr>
        <w:t xml:space="preserve"> </w:t>
      </w:r>
      <w:r w:rsidR="0093600F">
        <w:t>did not take place on 30</w:t>
      </w:r>
      <w:r w:rsidR="0093600F" w:rsidRPr="00F66EA7">
        <w:rPr>
          <w:vertAlign w:val="superscript"/>
        </w:rPr>
        <w:t>th</w:t>
      </w:r>
      <w:r w:rsidR="0093600F">
        <w:t xml:space="preserve"> July 2021.</w:t>
      </w:r>
      <w:r w:rsidR="00AD258B">
        <w:t xml:space="preserve"> </w:t>
      </w:r>
    </w:p>
    <w:p w:rsidR="001516AA" w:rsidRPr="005C7DB7" w:rsidRDefault="0093600F" w:rsidP="00AD258B">
      <w:pPr>
        <w:pStyle w:val="JudgmentText"/>
      </w:pPr>
      <w:r w:rsidRPr="00AD258B">
        <w:rPr>
          <w:b/>
          <w:sz w:val="22"/>
        </w:rPr>
        <w:t>MEMORANDUM OF CHARGES</w:t>
      </w:r>
      <w:r w:rsidRPr="00AD258B">
        <w:rPr>
          <w:sz w:val="22"/>
        </w:rPr>
        <w:t xml:space="preserve"> </w:t>
      </w:r>
      <w:r>
        <w:t>dated 27</w:t>
      </w:r>
      <w:r w:rsidRPr="00AD258B">
        <w:rPr>
          <w:vertAlign w:val="superscript"/>
        </w:rPr>
        <w:t>th</w:t>
      </w:r>
      <w:r>
        <w:t xml:space="preserve"> September 2021 was deposited afresh at the Registry of the Supreme Court on 5</w:t>
      </w:r>
      <w:r w:rsidRPr="00AD258B">
        <w:rPr>
          <w:vertAlign w:val="superscript"/>
        </w:rPr>
        <w:t>th</w:t>
      </w:r>
      <w:r>
        <w:t xml:space="preserve"> October 2021. On 8</w:t>
      </w:r>
      <w:r w:rsidRPr="00AD258B">
        <w:rPr>
          <w:vertAlign w:val="superscript"/>
        </w:rPr>
        <w:t>th</w:t>
      </w:r>
      <w:r>
        <w:t xml:space="preserve"> July 2021, myself Ellen Carolus </w:t>
      </w:r>
      <w:r w:rsidRPr="00E43CB2">
        <w:t>Judge of the Supreme Court</w:t>
      </w:r>
      <w:r>
        <w:t xml:space="preserve"> at the foot of the </w:t>
      </w:r>
      <w:r w:rsidRPr="00AD258B">
        <w:rPr>
          <w:b/>
          <w:sz w:val="22"/>
        </w:rPr>
        <w:t xml:space="preserve">MEMORANDUM OF CHARGES </w:t>
      </w:r>
      <w:r w:rsidRPr="00BE3537">
        <w:t xml:space="preserve">fixed the date for the reading thereof </w:t>
      </w:r>
      <w:r>
        <w:t>being the 25</w:t>
      </w:r>
      <w:r w:rsidRPr="00AD258B">
        <w:rPr>
          <w:vertAlign w:val="superscript"/>
        </w:rPr>
        <w:t>th</w:t>
      </w:r>
      <w:r>
        <w:t xml:space="preserve"> October 2021 at 9:30 a.m. Notice specifying the day, hour and place appointed for the reading was served on the secretary of </w:t>
      </w:r>
      <w:r w:rsidR="001516AA">
        <w:t>Ellen Registrars (Pty) Limited at Room 202 Premiere Building, Victoria, Mahe, Seychelles on 11</w:t>
      </w:r>
      <w:r w:rsidR="001516AA" w:rsidRPr="00AD258B">
        <w:rPr>
          <w:vertAlign w:val="superscript"/>
        </w:rPr>
        <w:t>th</w:t>
      </w:r>
      <w:r w:rsidR="001516AA">
        <w:t xml:space="preserve"> October 2021,</w:t>
      </w:r>
      <w:r w:rsidR="00AD258B">
        <w:t xml:space="preserve"> </w:t>
      </w:r>
      <w:r>
        <w:t xml:space="preserve">calling upon it to examine the </w:t>
      </w:r>
      <w:r w:rsidRPr="00AD258B">
        <w:rPr>
          <w:b/>
          <w:sz w:val="22"/>
        </w:rPr>
        <w:t xml:space="preserve">MEMORANDUM OF CHARGES </w:t>
      </w:r>
      <w:r>
        <w:t xml:space="preserve">and to make thereon such observations as it may think fit and further to be present at the reading of the </w:t>
      </w:r>
      <w:r w:rsidRPr="00AD258B">
        <w:rPr>
          <w:b/>
          <w:sz w:val="22"/>
        </w:rPr>
        <w:t xml:space="preserve">MEMORANDUM OF </w:t>
      </w:r>
      <w:r w:rsidRPr="005C7DB7">
        <w:rPr>
          <w:b/>
          <w:sz w:val="22"/>
        </w:rPr>
        <w:t xml:space="preserve">CHARGES. </w:t>
      </w:r>
    </w:p>
    <w:p w:rsidR="007917A7" w:rsidRPr="005C7DB7" w:rsidRDefault="00CF0EA0" w:rsidP="005C7DB7">
      <w:pPr>
        <w:pStyle w:val="JudgmentText"/>
        <w:rPr>
          <w:sz w:val="22"/>
          <w:szCs w:val="22"/>
        </w:rPr>
      </w:pPr>
      <w:r w:rsidRPr="005C7DB7">
        <w:rPr>
          <w:b/>
          <w:sz w:val="22"/>
        </w:rPr>
        <w:t>READING OF MEMORANDUM OF CHARGES</w:t>
      </w:r>
      <w:r w:rsidR="001516AA" w:rsidRPr="005C7DB7">
        <w:t xml:space="preserve"> pursuant to s</w:t>
      </w:r>
      <w:r w:rsidRPr="005C7DB7">
        <w:t>ection 29 of the Immovable Property (Judicial Sales) Act Chapter 94 (“the Act”)</w:t>
      </w:r>
      <w:r w:rsidR="001516AA" w:rsidRPr="005C7DB7">
        <w:t xml:space="preserve"> took place a</w:t>
      </w:r>
      <w:r w:rsidRPr="005C7DB7">
        <w:t>t a public sitting of the Supreme Court held on</w:t>
      </w:r>
      <w:r w:rsidR="001516AA" w:rsidRPr="005C7DB7">
        <w:t xml:space="preserve"> Monday</w:t>
      </w:r>
      <w:r w:rsidRPr="005C7DB7">
        <w:t xml:space="preserve"> </w:t>
      </w:r>
      <w:r w:rsidR="001516AA" w:rsidRPr="005C7DB7">
        <w:t>25</w:t>
      </w:r>
      <w:r w:rsidR="001516AA" w:rsidRPr="005C7DB7">
        <w:rPr>
          <w:vertAlign w:val="superscript"/>
        </w:rPr>
        <w:t>th</w:t>
      </w:r>
      <w:r w:rsidR="001516AA" w:rsidRPr="005C7DB7">
        <w:t xml:space="preserve"> October 2021 at 9:30 a.m. </w:t>
      </w:r>
      <w:r w:rsidRPr="005C7DB7">
        <w:t xml:space="preserve">before me </w:t>
      </w:r>
      <w:r w:rsidR="001516AA" w:rsidRPr="005C7DB7">
        <w:t>Ellen Carolus</w:t>
      </w:r>
      <w:r w:rsidRPr="005C7DB7">
        <w:t xml:space="preserve">, Judge of the Supreme Court duly assisted by Court </w:t>
      </w:r>
      <w:r w:rsidR="00A76E6B" w:rsidRPr="005C7DB7">
        <w:t>Orderly Josie Richard</w:t>
      </w:r>
      <w:r w:rsidR="001516AA" w:rsidRPr="005C7DB7">
        <w:t>, before whom</w:t>
      </w:r>
      <w:r w:rsidRPr="005C7DB7">
        <w:t xml:space="preserve"> personally appeared </w:t>
      </w:r>
      <w:r w:rsidR="001516AA" w:rsidRPr="005C7DB7">
        <w:t xml:space="preserve">Guy </w:t>
      </w:r>
      <w:proofErr w:type="spellStart"/>
      <w:r w:rsidR="001516AA" w:rsidRPr="005C7DB7">
        <w:t>Ferley</w:t>
      </w:r>
      <w:proofErr w:type="spellEnd"/>
      <w:r w:rsidRPr="005C7DB7">
        <w:t xml:space="preserve">, </w:t>
      </w:r>
      <w:r w:rsidR="00B43B8E" w:rsidRPr="005C7DB7">
        <w:t xml:space="preserve">attorney-at-law, having carriage of the sale and Bernard </w:t>
      </w:r>
      <w:r w:rsidR="00B43B8E" w:rsidRPr="005C7DB7">
        <w:lastRenderedPageBreak/>
        <w:t>Georges attorney-at-law representing the defendant</w:t>
      </w:r>
      <w:r w:rsidR="00583F94" w:rsidRPr="005C7DB7">
        <w:t xml:space="preserve">, as follows: </w:t>
      </w:r>
      <w:r w:rsidR="006C1AC1" w:rsidRPr="005C7DB7">
        <w:t>“</w:t>
      </w:r>
      <w:r w:rsidR="00583F94" w:rsidRPr="005C7DB7">
        <w:rPr>
          <w:b/>
          <w:sz w:val="22"/>
        </w:rPr>
        <w:t>IN THE SUPREME COURT OF SEYCHELLES IMMOVABLE PROPERTY (JUDICIAL SALES) ACT CAP 94</w:t>
      </w:r>
      <w:r w:rsidR="00583F94" w:rsidRPr="005C7DB7">
        <w:rPr>
          <w:sz w:val="22"/>
        </w:rPr>
        <w:t xml:space="preserve"> </w:t>
      </w:r>
      <w:r w:rsidR="00583F94" w:rsidRPr="005C7DB7">
        <w:rPr>
          <w:b/>
          <w:sz w:val="22"/>
        </w:rPr>
        <w:t>MEMORANDUM OF CHARGES</w:t>
      </w:r>
      <w:r w:rsidR="00583F94" w:rsidRPr="005C7DB7">
        <w:t xml:space="preserve">, Clauses and conditions under and pursuant to which shall take place </w:t>
      </w:r>
      <w:r w:rsidR="00583F94" w:rsidRPr="005C7DB7">
        <w:rPr>
          <w:b/>
          <w:sz w:val="22"/>
        </w:rPr>
        <w:t>THE SALE BY LEVY</w:t>
      </w:r>
      <w:r w:rsidR="00583F94" w:rsidRPr="005C7DB7">
        <w:rPr>
          <w:sz w:val="22"/>
        </w:rPr>
        <w:t xml:space="preserve"> </w:t>
      </w:r>
      <w:r w:rsidR="00583F94" w:rsidRPr="005C7DB7">
        <w:t xml:space="preserve">of the following immovable property, hereinafter more fully described. </w:t>
      </w:r>
      <w:r w:rsidR="006C1AC1" w:rsidRPr="005C7DB7">
        <w:rPr>
          <w:b/>
        </w:rPr>
        <w:t xml:space="preserve">The sale is prosecuted at the request of the </w:t>
      </w:r>
      <w:r w:rsidR="0043331E" w:rsidRPr="005C7DB7">
        <w:rPr>
          <w:b/>
        </w:rPr>
        <w:t>B</w:t>
      </w:r>
      <w:r w:rsidR="006C1AC1" w:rsidRPr="005C7DB7">
        <w:rPr>
          <w:b/>
        </w:rPr>
        <w:t>ank of Baroda (Seychelles) an Undertaking of the Government of India represented by its Director Ashok Kumar of Albert Street, Mahe, Seychelles electing domicile at the Chambers of the Undersigned, Attorney at Law</w:t>
      </w:r>
      <w:r w:rsidR="005543F2" w:rsidRPr="005C7DB7">
        <w:rPr>
          <w:b/>
        </w:rPr>
        <w:t xml:space="preserve"> Plaintiff Versus Niranjana (Proprietary) Limited Represented by its director </w:t>
      </w:r>
      <w:proofErr w:type="spellStart"/>
      <w:r w:rsidR="005543F2" w:rsidRPr="005C7DB7">
        <w:rPr>
          <w:b/>
        </w:rPr>
        <w:t>Saroja</w:t>
      </w:r>
      <w:proofErr w:type="spellEnd"/>
      <w:r w:rsidR="005543F2" w:rsidRPr="005C7DB7">
        <w:rPr>
          <w:b/>
        </w:rPr>
        <w:t xml:space="preserve"> </w:t>
      </w:r>
      <w:proofErr w:type="spellStart"/>
      <w:r w:rsidR="005543F2" w:rsidRPr="005C7DB7">
        <w:rPr>
          <w:b/>
        </w:rPr>
        <w:t>Cathaliya</w:t>
      </w:r>
      <w:proofErr w:type="spellEnd"/>
      <w:r w:rsidR="005543F2" w:rsidRPr="005C7DB7">
        <w:rPr>
          <w:b/>
        </w:rPr>
        <w:t xml:space="preserve"> </w:t>
      </w:r>
      <w:proofErr w:type="spellStart"/>
      <w:r w:rsidR="005543F2" w:rsidRPr="005C7DB7">
        <w:rPr>
          <w:b/>
        </w:rPr>
        <w:t>Venkatarmanan</w:t>
      </w:r>
      <w:proofErr w:type="spellEnd"/>
      <w:r w:rsidR="005543F2" w:rsidRPr="005C7DB7">
        <w:rPr>
          <w:b/>
        </w:rPr>
        <w:t xml:space="preserve"> having its registered office at 5</w:t>
      </w:r>
      <w:r w:rsidR="005543F2" w:rsidRPr="005C7DB7">
        <w:rPr>
          <w:b/>
          <w:vertAlign w:val="superscript"/>
        </w:rPr>
        <w:t>th</w:t>
      </w:r>
      <w:r w:rsidR="005543F2" w:rsidRPr="005C7DB7">
        <w:rPr>
          <w:b/>
        </w:rPr>
        <w:t xml:space="preserve"> June Avenue, Mahe, Seychelles and c/o Ellen Registrars (Pty) Limited Room 202, Premier Building, Victoria, Mahe, Seychelles Defendant CM02/2021 </w:t>
      </w:r>
      <w:r w:rsidR="005543F2" w:rsidRPr="005C7DB7">
        <w:rPr>
          <w:b/>
          <w:sz w:val="22"/>
          <w:u w:val="single"/>
        </w:rPr>
        <w:t>IN VIRTUE AND IN EXECUTION OF</w:t>
      </w:r>
      <w:r w:rsidR="005543F2" w:rsidRPr="005C7DB7">
        <w:rPr>
          <w:b/>
        </w:rPr>
        <w:t>:-</w:t>
      </w:r>
      <w:r w:rsidR="005543F2" w:rsidRPr="005C7DB7">
        <w:t xml:space="preserve"> 1.</w:t>
      </w:r>
      <w:r w:rsidR="00583F94" w:rsidRPr="005C7DB7">
        <w:t xml:space="preserve"> </w:t>
      </w:r>
      <w:r w:rsidR="00AC5B6D" w:rsidRPr="005C7DB7">
        <w:t>A charge under the Land Registration Act dated 29</w:t>
      </w:r>
      <w:r w:rsidR="00AC5B6D" w:rsidRPr="005C7DB7">
        <w:rPr>
          <w:vertAlign w:val="superscript"/>
        </w:rPr>
        <w:t>th</w:t>
      </w:r>
      <w:r w:rsidR="00AC5B6D" w:rsidRPr="005C7DB7">
        <w:t xml:space="preserve"> December 2017 whereby the Defendant represented by its directors Mr </w:t>
      </w:r>
      <w:proofErr w:type="spellStart"/>
      <w:r w:rsidR="00AC5B6D" w:rsidRPr="005C7DB7">
        <w:t>Khrisnamurthy</w:t>
      </w:r>
      <w:proofErr w:type="spellEnd"/>
      <w:r w:rsidR="00AC5B6D" w:rsidRPr="005C7DB7">
        <w:t xml:space="preserve"> Pillay, Mrs </w:t>
      </w:r>
      <w:proofErr w:type="spellStart"/>
      <w:r w:rsidR="00AC5B6D" w:rsidRPr="005C7DB7">
        <w:t>Saroja</w:t>
      </w:r>
      <w:proofErr w:type="spellEnd"/>
      <w:r w:rsidR="00AC5B6D" w:rsidRPr="005C7DB7">
        <w:t xml:space="preserve"> </w:t>
      </w:r>
      <w:proofErr w:type="spellStart"/>
      <w:r w:rsidR="00AC5B6D" w:rsidRPr="005C7DB7">
        <w:t>Cathaliya</w:t>
      </w:r>
      <w:proofErr w:type="spellEnd"/>
      <w:r w:rsidR="00AC5B6D" w:rsidRPr="005C7DB7">
        <w:t xml:space="preserve"> </w:t>
      </w:r>
      <w:proofErr w:type="spellStart"/>
      <w:r w:rsidR="00AC5B6D" w:rsidRPr="005C7DB7">
        <w:t>Venkatarmanan</w:t>
      </w:r>
      <w:proofErr w:type="spellEnd"/>
      <w:r w:rsidR="00AC5B6D" w:rsidRPr="005C7DB7">
        <w:t xml:space="preserve">, Miss Rani </w:t>
      </w:r>
      <w:proofErr w:type="spellStart"/>
      <w:r w:rsidR="00AC5B6D" w:rsidRPr="005C7DB7">
        <w:t>Sulochana</w:t>
      </w:r>
      <w:proofErr w:type="spellEnd"/>
      <w:r w:rsidR="00AC5B6D" w:rsidRPr="005C7DB7">
        <w:t xml:space="preserve"> Pillay and Ms </w:t>
      </w:r>
      <w:proofErr w:type="spellStart"/>
      <w:r w:rsidR="00AC5B6D" w:rsidRPr="005C7DB7">
        <w:t>Saroja</w:t>
      </w:r>
      <w:proofErr w:type="spellEnd"/>
      <w:r w:rsidR="00AC5B6D" w:rsidRPr="005C7DB7">
        <w:t xml:space="preserve"> Pillay charged title H4939 to secure payment to the Plaintiff, the Bank of Baroda (Seychelles) in the sum of Seychelles Rupees Eight Million Five Hundred Thousand (SCR8</w:t>
      </w:r>
      <w:proofErr w:type="gramStart"/>
      <w:r w:rsidR="00AC5B6D" w:rsidRPr="005C7DB7">
        <w:t>,500,000</w:t>
      </w:r>
      <w:proofErr w:type="gramEnd"/>
      <w:r w:rsidR="00AC5B6D" w:rsidRPr="005C7DB7">
        <w:t>) together with interest and expenses. 2. The said sum of Seychelles Rupees Eight Million Five Hundred Thousand (SCR8</w:t>
      </w:r>
      <w:proofErr w:type="gramStart"/>
      <w:r w:rsidR="00AC5B6D" w:rsidRPr="005C7DB7">
        <w:t>,500,000</w:t>
      </w:r>
      <w:proofErr w:type="gramEnd"/>
      <w:r w:rsidR="00AC5B6D" w:rsidRPr="005C7DB7">
        <w:t xml:space="preserve">) carried interests at the rate of </w:t>
      </w:r>
      <w:r w:rsidR="00AD258B" w:rsidRPr="005C7DB7">
        <w:t xml:space="preserve">12.50 % per annum. 3. The Defendant agreed to pay to the Plaintiff, the Bank of Baroda (Seychelles) all expenses, legal costs and charges in the event of default in repayment and for recovery of debt. 4. </w:t>
      </w:r>
      <w:r w:rsidR="00AA32B1" w:rsidRPr="005C7DB7">
        <w:t>A “</w:t>
      </w:r>
      <w:proofErr w:type="spellStart"/>
      <w:r w:rsidR="00AA32B1" w:rsidRPr="005C7DB7">
        <w:t>Commandement</w:t>
      </w:r>
      <w:proofErr w:type="spellEnd"/>
      <w:r w:rsidR="00AA32B1" w:rsidRPr="005C7DB7">
        <w:t>” prior to levy, dated 25</w:t>
      </w:r>
      <w:r w:rsidR="00AA32B1" w:rsidRPr="005C7DB7">
        <w:rPr>
          <w:vertAlign w:val="superscript"/>
        </w:rPr>
        <w:t>th</w:t>
      </w:r>
      <w:r w:rsidR="00AA32B1" w:rsidRPr="005C7DB7">
        <w:t xml:space="preserve"> February 2021 duly served on the Defendant on 5</w:t>
      </w:r>
      <w:r w:rsidR="00AA32B1" w:rsidRPr="005C7DB7">
        <w:rPr>
          <w:vertAlign w:val="superscript"/>
        </w:rPr>
        <w:t>th</w:t>
      </w:r>
      <w:r w:rsidR="00AA32B1" w:rsidRPr="005C7DB7">
        <w:t xml:space="preserve"> March 2021, under the hands of the undersigned Attorney-at-Law, Guy </w:t>
      </w:r>
      <w:proofErr w:type="spellStart"/>
      <w:r w:rsidR="00AA32B1" w:rsidRPr="005C7DB7">
        <w:t>Ferley</w:t>
      </w:r>
      <w:proofErr w:type="spellEnd"/>
      <w:r w:rsidR="00AA32B1" w:rsidRPr="005C7DB7">
        <w:t>, Attorney for the Plaintiff, claiming payment for the Defendant in the sum of SR8</w:t>
      </w:r>
      <w:proofErr w:type="gramStart"/>
      <w:r w:rsidR="00AA32B1" w:rsidRPr="005C7DB7">
        <w:t>,779,254.71</w:t>
      </w:r>
      <w:proofErr w:type="gramEnd"/>
      <w:r w:rsidR="00AA32B1" w:rsidRPr="005C7DB7">
        <w:t xml:space="preserve"> as detailed below: (a) The sum of SCR8,460,821.87 being the principal sum and accrued interests until 1</w:t>
      </w:r>
      <w:r w:rsidR="00AA32B1" w:rsidRPr="005C7DB7">
        <w:rPr>
          <w:vertAlign w:val="superscript"/>
        </w:rPr>
        <w:t>st</w:t>
      </w:r>
      <w:r w:rsidR="00AA32B1" w:rsidRPr="005C7DB7">
        <w:t xml:space="preserve"> July 2020 and continuing, calculated on a daily basis at 12.50 % per annum. (b) The sum of SCR338</w:t>
      </w:r>
      <w:proofErr w:type="gramStart"/>
      <w:r w:rsidR="00AA32B1" w:rsidRPr="005C7DB7">
        <w:t>,432.84</w:t>
      </w:r>
      <w:proofErr w:type="gramEnd"/>
      <w:r w:rsidR="00AA32B1" w:rsidRPr="005C7DB7">
        <w:t xml:space="preserve"> being expenses, registration fees, legal fees incurred in the recovery of the outstanding debt.  (c) SCR1150 being filing fees of the </w:t>
      </w:r>
      <w:proofErr w:type="spellStart"/>
      <w:r w:rsidR="00AA32B1" w:rsidRPr="005C7DB7">
        <w:t>Commandement</w:t>
      </w:r>
      <w:proofErr w:type="spellEnd"/>
      <w:r w:rsidR="00AA32B1" w:rsidRPr="005C7DB7">
        <w:t xml:space="preserve"> and the special authority. (d) SCR15</w:t>
      </w:r>
      <w:proofErr w:type="gramStart"/>
      <w:r w:rsidR="00AA32B1" w:rsidRPr="005C7DB7">
        <w:t>,000</w:t>
      </w:r>
      <w:proofErr w:type="gramEnd"/>
      <w:r w:rsidR="00AA32B1" w:rsidRPr="005C7DB7">
        <w:t xml:space="preserve"> being estimated costs of the sale by levy (such costs subject to taxation). </w:t>
      </w:r>
      <w:r w:rsidR="00EB4366" w:rsidRPr="005C7DB7">
        <w:t>5. A power to seize the immovable property signed by the Plaintiff’s Attorney dated 19</w:t>
      </w:r>
      <w:r w:rsidR="00EB4366" w:rsidRPr="005C7DB7">
        <w:rPr>
          <w:vertAlign w:val="superscript"/>
        </w:rPr>
        <w:t>th</w:t>
      </w:r>
      <w:r w:rsidR="00EB4366" w:rsidRPr="005C7DB7">
        <w:t xml:space="preserve"> March 2021 authorised the Process Server to seize and place under custody of </w:t>
      </w:r>
      <w:r w:rsidR="00EB4366" w:rsidRPr="005C7DB7">
        <w:lastRenderedPageBreak/>
        <w:t>law the said immovable property parcel H4939 which was seized on 12</w:t>
      </w:r>
      <w:r w:rsidR="00EB4366" w:rsidRPr="005C7DB7">
        <w:rPr>
          <w:vertAlign w:val="superscript"/>
        </w:rPr>
        <w:t>th</w:t>
      </w:r>
      <w:r w:rsidR="00EB4366" w:rsidRPr="005C7DB7">
        <w:t xml:space="preserve"> May 2021. 6. A Memorandum of Seizure  of the said immovable property drawn up by the Process Server  giving description thereof along with the appurtenance and  dependencies thereto, dated 12</w:t>
      </w:r>
      <w:r w:rsidR="00EB4366" w:rsidRPr="005C7DB7">
        <w:rPr>
          <w:vertAlign w:val="superscript"/>
        </w:rPr>
        <w:t>th</w:t>
      </w:r>
      <w:r w:rsidR="00EB4366" w:rsidRPr="005C7DB7">
        <w:t xml:space="preserve"> May 2021certified duly collated by the Registrar on 12</w:t>
      </w:r>
      <w:r w:rsidR="00EB4366" w:rsidRPr="005C7DB7">
        <w:rPr>
          <w:vertAlign w:val="superscript"/>
        </w:rPr>
        <w:t>th</w:t>
      </w:r>
      <w:r w:rsidR="00EB4366" w:rsidRPr="005C7DB7">
        <w:t xml:space="preserve"> May 2021. 7. A Restriction Order dated 24</w:t>
      </w:r>
      <w:r w:rsidR="00EB4366" w:rsidRPr="005C7DB7">
        <w:rPr>
          <w:vertAlign w:val="superscript"/>
        </w:rPr>
        <w:t>th</w:t>
      </w:r>
      <w:r w:rsidR="00EB4366" w:rsidRPr="005C7DB7">
        <w:t xml:space="preserve"> May 2021 and registered on 21</w:t>
      </w:r>
      <w:r w:rsidR="00EB4366" w:rsidRPr="005C7DB7">
        <w:rPr>
          <w:vertAlign w:val="superscript"/>
        </w:rPr>
        <w:t>st</w:t>
      </w:r>
      <w:r w:rsidR="00EB4366" w:rsidRPr="005C7DB7">
        <w:t xml:space="preserve"> June </w:t>
      </w:r>
      <w:proofErr w:type="gramStart"/>
      <w:r w:rsidR="00EB4366" w:rsidRPr="005C7DB7">
        <w:t>2021  in</w:t>
      </w:r>
      <w:proofErr w:type="gramEnd"/>
      <w:r w:rsidR="00EB4366" w:rsidRPr="005C7DB7">
        <w:t xml:space="preserve"> Volume 11 Folio 268 File H4939 at the Seychelles Land Registry. 8. A valuation of the said Property by the Process Server at Seychelles Rupees Six Million Two Hundred Thousand only (SCR6</w:t>
      </w:r>
      <w:proofErr w:type="gramStart"/>
      <w:r w:rsidR="00EB4366" w:rsidRPr="005C7DB7">
        <w:t>,200,000</w:t>
      </w:r>
      <w:proofErr w:type="gramEnd"/>
      <w:r w:rsidR="00EB4366" w:rsidRPr="005C7DB7">
        <w:t xml:space="preserve">) only. </w:t>
      </w:r>
      <w:r w:rsidR="00EB4366" w:rsidRPr="005C7DB7">
        <w:rPr>
          <w:b/>
          <w:sz w:val="22"/>
          <w:u w:val="single"/>
        </w:rPr>
        <w:t>DESCRIPTION OF THE IMMOVABLE PROPERTY</w:t>
      </w:r>
      <w:r w:rsidR="00EB4366" w:rsidRPr="005C7DB7">
        <w:rPr>
          <w:sz w:val="22"/>
        </w:rPr>
        <w:t xml:space="preserve"> </w:t>
      </w:r>
      <w:r w:rsidR="00EB4366" w:rsidRPr="005C7DB7">
        <w:t xml:space="preserve">a portion of land approximately 1629 square metres situated at Ma Joie Mahe, Seychelles registered as Title H4939. </w:t>
      </w:r>
      <w:r w:rsidR="005C7DB7" w:rsidRPr="005C7DB7">
        <w:rPr>
          <w:b/>
          <w:sz w:val="22"/>
          <w:u w:val="single"/>
        </w:rPr>
        <w:t>BUILDING</w:t>
      </w:r>
      <w:r w:rsidR="005C7DB7" w:rsidRPr="005C7DB7">
        <w:t xml:space="preserve"> One warehouse made of concrete blocks and iron steel bars and covered with C.I. sheets approximately 80m long and 49m wide. </w:t>
      </w:r>
      <w:r w:rsidR="005C7DB7" w:rsidRPr="005C7DB7">
        <w:rPr>
          <w:b/>
          <w:sz w:val="22"/>
          <w:u w:val="single"/>
        </w:rPr>
        <w:t>PLANTATION</w:t>
      </w:r>
      <w:r w:rsidR="005C7DB7" w:rsidRPr="005C7DB7">
        <w:t xml:space="preserve"> Pawpaw tree </w:t>
      </w:r>
      <w:r w:rsidR="005C7DB7" w:rsidRPr="005C7DB7">
        <w:rPr>
          <w:b/>
          <w:sz w:val="22"/>
          <w:u w:val="single"/>
        </w:rPr>
        <w:t>MISE A PRIX</w:t>
      </w:r>
      <w:r w:rsidR="005C7DB7" w:rsidRPr="005C7DB7">
        <w:rPr>
          <w:sz w:val="22"/>
        </w:rPr>
        <w:t xml:space="preserve"> </w:t>
      </w:r>
      <w:r w:rsidR="005C7DB7" w:rsidRPr="005C7DB7">
        <w:t xml:space="preserve">The land along with dependencies thereon will be sold upon a </w:t>
      </w:r>
      <w:proofErr w:type="spellStart"/>
      <w:r w:rsidR="005C7DB7" w:rsidRPr="005C7DB7">
        <w:rPr>
          <w:i/>
        </w:rPr>
        <w:t>mise</w:t>
      </w:r>
      <w:proofErr w:type="spellEnd"/>
      <w:r w:rsidR="005C7DB7" w:rsidRPr="005C7DB7">
        <w:rPr>
          <w:i/>
        </w:rPr>
        <w:t xml:space="preserve"> a prix</w:t>
      </w:r>
      <w:r w:rsidR="005C7DB7" w:rsidRPr="005C7DB7">
        <w:t xml:space="preserve"> at the sum of Seychelles Rupees Eleven Million (SCR11,000,000) only. </w:t>
      </w:r>
      <w:r w:rsidR="00A1775C" w:rsidRPr="005C7DB7">
        <w:rPr>
          <w:b/>
          <w:sz w:val="22"/>
          <w:u w:val="single"/>
        </w:rPr>
        <w:t>CONDITIONS OF SALE</w:t>
      </w:r>
      <w:r w:rsidR="00A1775C" w:rsidRPr="005C7DB7">
        <w:t xml:space="preserve"> </w:t>
      </w:r>
      <w:r w:rsidR="00583F94" w:rsidRPr="005C7DB7">
        <w:rPr>
          <w:b/>
          <w:u w:val="single"/>
        </w:rPr>
        <w:t>Article 1</w:t>
      </w:r>
      <w:r w:rsidR="00A1775C" w:rsidRPr="005C7DB7">
        <w:rPr>
          <w:b/>
          <w:u w:val="single"/>
        </w:rPr>
        <w:t>:</w:t>
      </w:r>
      <w:r w:rsidR="00583F94" w:rsidRPr="005C7DB7">
        <w:t xml:space="preserve"> This sale will take place agreeably to and in conformity with the provisions of the Immovable Property (Judicial Sales)</w:t>
      </w:r>
      <w:r w:rsidR="00A1775C" w:rsidRPr="005C7DB7">
        <w:t xml:space="preserve"> Act (Cap. 66 of the Laws of Seychelles)</w:t>
      </w:r>
      <w:r w:rsidR="00583F94" w:rsidRPr="005C7DB7">
        <w:t xml:space="preserve">. </w:t>
      </w:r>
      <w:r w:rsidR="00583F94" w:rsidRPr="005C7DB7">
        <w:rPr>
          <w:b/>
          <w:u w:val="single"/>
        </w:rPr>
        <w:t>A</w:t>
      </w:r>
      <w:r w:rsidR="00A1775C" w:rsidRPr="005C7DB7">
        <w:rPr>
          <w:b/>
          <w:u w:val="single"/>
        </w:rPr>
        <w:t>rticle 2:</w:t>
      </w:r>
      <w:r w:rsidR="00A1775C" w:rsidRPr="005C7DB7">
        <w:t xml:space="preserve"> </w:t>
      </w:r>
      <w:r w:rsidR="00B8563D" w:rsidRPr="005C7DB7">
        <w:t xml:space="preserve">The property </w:t>
      </w:r>
      <w:r w:rsidR="00583F94" w:rsidRPr="005C7DB7">
        <w:t xml:space="preserve">will be sold to the highest bidder for cash. The </w:t>
      </w:r>
      <w:r w:rsidR="00B8563D" w:rsidRPr="005C7DB7">
        <w:t>P</w:t>
      </w:r>
      <w:r w:rsidR="00583F94" w:rsidRPr="005C7DB7">
        <w:t xml:space="preserve">urchaser will be bound to pay all taxes, registration and transcription dues, stamp duties, fees, </w:t>
      </w:r>
      <w:proofErr w:type="gramStart"/>
      <w:r w:rsidR="00583F94" w:rsidRPr="005C7DB7">
        <w:t>contribution</w:t>
      </w:r>
      <w:proofErr w:type="gramEnd"/>
      <w:r w:rsidR="00583F94" w:rsidRPr="005C7DB7">
        <w:t xml:space="preserve"> </w:t>
      </w:r>
      <w:r w:rsidR="00B8563D" w:rsidRPr="005C7DB7">
        <w:t>for</w:t>
      </w:r>
      <w:r w:rsidR="00583F94" w:rsidRPr="005C7DB7">
        <w:t xml:space="preserve"> imposts of any kind which might be </w:t>
      </w:r>
      <w:proofErr w:type="spellStart"/>
      <w:r w:rsidR="00583F94" w:rsidRPr="005C7DB7">
        <w:t>leviable</w:t>
      </w:r>
      <w:proofErr w:type="spellEnd"/>
      <w:r w:rsidR="00583F94" w:rsidRPr="005C7DB7">
        <w:t xml:space="preserve"> or which might burden the said </w:t>
      </w:r>
      <w:r w:rsidR="00B8563D" w:rsidRPr="005C7DB7">
        <w:t>immovable property</w:t>
      </w:r>
      <w:r w:rsidR="00583F94" w:rsidRPr="005C7DB7">
        <w:t xml:space="preserve"> from and after the da</w:t>
      </w:r>
      <w:r w:rsidR="00B8563D" w:rsidRPr="005C7DB7">
        <w:t>te</w:t>
      </w:r>
      <w:r w:rsidR="00583F94" w:rsidRPr="005C7DB7">
        <w:t xml:space="preserve"> of purchase. </w:t>
      </w:r>
      <w:r w:rsidR="00583F94" w:rsidRPr="005C7DB7">
        <w:rPr>
          <w:b/>
          <w:u w:val="single"/>
        </w:rPr>
        <w:t>A</w:t>
      </w:r>
      <w:r w:rsidR="00B8563D" w:rsidRPr="005C7DB7">
        <w:rPr>
          <w:b/>
          <w:u w:val="single"/>
        </w:rPr>
        <w:t>rticle 3:</w:t>
      </w:r>
      <w:r w:rsidR="00B8563D" w:rsidRPr="005C7DB7">
        <w:rPr>
          <w:b/>
        </w:rPr>
        <w:t xml:space="preserve"> </w:t>
      </w:r>
      <w:r w:rsidR="00583F94" w:rsidRPr="005C7DB7">
        <w:t xml:space="preserve">The </w:t>
      </w:r>
      <w:r w:rsidR="00B8563D" w:rsidRPr="005C7DB7">
        <w:t>P</w:t>
      </w:r>
      <w:r w:rsidR="00583F94" w:rsidRPr="005C7DB7">
        <w:t>urchaser shall be bound to respect all the encumbrances</w:t>
      </w:r>
      <w:r w:rsidR="00B8563D" w:rsidRPr="005C7DB7">
        <w:t xml:space="preserve"> and</w:t>
      </w:r>
      <w:r w:rsidR="00583F94" w:rsidRPr="005C7DB7">
        <w:t xml:space="preserve"> servitudes of any kind which might burden the said portion of land. He will have the right to dispute the same as he think</w:t>
      </w:r>
      <w:r w:rsidR="00B8563D" w:rsidRPr="005C7DB7">
        <w:t>s</w:t>
      </w:r>
      <w:r w:rsidR="00583F94" w:rsidRPr="005C7DB7">
        <w:t xml:space="preserve"> fit and proper without any recourse or guarantee whatsoever against the execution</w:t>
      </w:r>
      <w:r w:rsidR="00B8563D" w:rsidRPr="005C7DB7">
        <w:t xml:space="preserve"> </w:t>
      </w:r>
      <w:r w:rsidR="00583F94" w:rsidRPr="005C7DB7">
        <w:t xml:space="preserve">creditor (the Plaintiff) nor any diminution of price with respect thereto. The </w:t>
      </w:r>
      <w:r w:rsidR="00B8563D" w:rsidRPr="005C7DB7">
        <w:t>P</w:t>
      </w:r>
      <w:r w:rsidR="00583F94" w:rsidRPr="005C7DB7">
        <w:t xml:space="preserve">urchaser shall on the other hand be entitled to the benefit of any servitude apparent or otherwise which accrue to the said land. </w:t>
      </w:r>
      <w:r w:rsidR="00583F94" w:rsidRPr="005C7DB7">
        <w:rPr>
          <w:b/>
          <w:u w:val="single"/>
        </w:rPr>
        <w:t>A</w:t>
      </w:r>
      <w:r w:rsidR="00B8563D" w:rsidRPr="005C7DB7">
        <w:rPr>
          <w:b/>
          <w:u w:val="single"/>
        </w:rPr>
        <w:t>rticle</w:t>
      </w:r>
      <w:r w:rsidR="00583F94" w:rsidRPr="005C7DB7">
        <w:rPr>
          <w:b/>
          <w:u w:val="single"/>
        </w:rPr>
        <w:t xml:space="preserve"> 4</w:t>
      </w:r>
      <w:r w:rsidR="00B8563D" w:rsidRPr="005C7DB7">
        <w:t>:</w:t>
      </w:r>
      <w:r w:rsidR="00583F94" w:rsidRPr="005C7DB7">
        <w:t xml:space="preserve"> The </w:t>
      </w:r>
      <w:r w:rsidR="00B8563D" w:rsidRPr="005C7DB7">
        <w:t>P</w:t>
      </w:r>
      <w:r w:rsidR="00583F94" w:rsidRPr="005C7DB7">
        <w:t xml:space="preserve">urchaser shall be bound to pay his purchase price according to a plan of distribution to be drawn up by the Registrar of the Supreme Court of Seychelles which might be given </w:t>
      </w:r>
      <w:r w:rsidR="00B8563D" w:rsidRPr="005C7DB7">
        <w:t>a</w:t>
      </w:r>
      <w:r w:rsidR="00583F94" w:rsidRPr="005C7DB7">
        <w:t xml:space="preserve"> share the said purchase price. The purchase price shall bear interest at the rate of four per cent per annum from and after the day of the purchase. The purchaser may be called upon to pay one</w:t>
      </w:r>
      <w:r w:rsidR="00B8563D" w:rsidRPr="005C7DB7">
        <w:t xml:space="preserve"> </w:t>
      </w:r>
      <w:r w:rsidR="00583F94" w:rsidRPr="005C7DB7">
        <w:t>fourth of his purchase price at the time of adjudication and before the p</w:t>
      </w:r>
      <w:r w:rsidR="00B8563D" w:rsidRPr="005C7DB7">
        <w:t>roperty</w:t>
      </w:r>
      <w:r w:rsidR="00583F94" w:rsidRPr="005C7DB7">
        <w:t xml:space="preserve"> is knocked down to him. The portion </w:t>
      </w:r>
      <w:r w:rsidR="00063E88" w:rsidRPr="005C7DB7">
        <w:t xml:space="preserve">deposited </w:t>
      </w:r>
      <w:r w:rsidR="00583F94" w:rsidRPr="005C7DB7">
        <w:t xml:space="preserve">shall not bear interest. The obligation of deposit shall not be binding on the </w:t>
      </w:r>
      <w:r w:rsidR="00063E88" w:rsidRPr="005C7DB7">
        <w:t>P</w:t>
      </w:r>
      <w:r w:rsidR="00583F94" w:rsidRPr="005C7DB7">
        <w:t xml:space="preserve">laintiff were </w:t>
      </w:r>
      <w:r w:rsidR="00063E88" w:rsidRPr="005C7DB7">
        <w:lastRenderedPageBreak/>
        <w:t>it</w:t>
      </w:r>
      <w:r w:rsidR="00583F94" w:rsidRPr="005C7DB7">
        <w:t xml:space="preserve"> to become </w:t>
      </w:r>
      <w:r w:rsidR="00063E88" w:rsidRPr="005C7DB7">
        <w:t>P</w:t>
      </w:r>
      <w:r w:rsidR="00583F94" w:rsidRPr="005C7DB7">
        <w:t xml:space="preserve">urchaser. </w:t>
      </w:r>
      <w:r w:rsidR="00063E88" w:rsidRPr="005C7DB7">
        <w:rPr>
          <w:b/>
          <w:u w:val="single"/>
        </w:rPr>
        <w:t>Article 5:</w:t>
      </w:r>
      <w:r w:rsidR="00583F94" w:rsidRPr="005C7DB7">
        <w:t xml:space="preserve"> Over and above the purchase price the </w:t>
      </w:r>
      <w:r w:rsidR="00063E88" w:rsidRPr="005C7DB7">
        <w:t>P</w:t>
      </w:r>
      <w:r w:rsidR="00583F94" w:rsidRPr="005C7DB7">
        <w:t xml:space="preserve">urchaser shall be bound to pay all </w:t>
      </w:r>
      <w:r w:rsidR="00063E88" w:rsidRPr="005C7DB7">
        <w:t xml:space="preserve">costs and </w:t>
      </w:r>
      <w:r w:rsidR="00583F94" w:rsidRPr="005C7DB7">
        <w:t>expenses of sale upon bills duly taxed, the full rate of stamp duties as well as costs</w:t>
      </w:r>
      <w:r w:rsidR="00E84229" w:rsidRPr="005C7DB7">
        <w:t xml:space="preserve"> of</w:t>
      </w:r>
      <w:r w:rsidR="00583F94" w:rsidRPr="005C7DB7">
        <w:t xml:space="preserve"> transcription of </w:t>
      </w:r>
      <w:r w:rsidR="005570DC" w:rsidRPr="005C7DB7">
        <w:t>J</w:t>
      </w:r>
      <w:r w:rsidR="00583F94" w:rsidRPr="005C7DB7">
        <w:t xml:space="preserve">udgment of </w:t>
      </w:r>
      <w:r w:rsidR="005570DC" w:rsidRPr="005C7DB7">
        <w:t>A</w:t>
      </w:r>
      <w:r w:rsidR="00583F94" w:rsidRPr="005C7DB7">
        <w:t xml:space="preserve">djudication. </w:t>
      </w:r>
      <w:r w:rsidR="00063E88" w:rsidRPr="005C7DB7">
        <w:rPr>
          <w:b/>
          <w:u w:val="single"/>
        </w:rPr>
        <w:t>Article:</w:t>
      </w:r>
      <w:r w:rsidR="005570DC" w:rsidRPr="005C7DB7">
        <w:rPr>
          <w:b/>
          <w:u w:val="single"/>
        </w:rPr>
        <w:t xml:space="preserve"> </w:t>
      </w:r>
      <w:r w:rsidR="00063E88" w:rsidRPr="005C7DB7">
        <w:rPr>
          <w:b/>
          <w:u w:val="single"/>
        </w:rPr>
        <w:t>6</w:t>
      </w:r>
      <w:r w:rsidR="00583F94" w:rsidRPr="005C7DB7">
        <w:t xml:space="preserve"> The </w:t>
      </w:r>
      <w:r w:rsidR="005570DC" w:rsidRPr="005C7DB7">
        <w:t>P</w:t>
      </w:r>
      <w:r w:rsidR="00583F94" w:rsidRPr="005C7DB7">
        <w:t xml:space="preserve">urchaser shall be bound to execute all and every condition of the </w:t>
      </w:r>
      <w:r w:rsidR="005570DC" w:rsidRPr="005C7DB7">
        <w:t xml:space="preserve">Cahier des Charges </w:t>
      </w:r>
      <w:r w:rsidR="00583F94" w:rsidRPr="005C7DB7">
        <w:t>upon pain of seeing the p</w:t>
      </w:r>
      <w:r w:rsidR="005570DC" w:rsidRPr="005C7DB7">
        <w:t>roperty</w:t>
      </w:r>
      <w:r w:rsidR="00583F94" w:rsidRPr="005C7DB7">
        <w:t xml:space="preserve"> sold against him by </w:t>
      </w:r>
      <w:proofErr w:type="spellStart"/>
      <w:r w:rsidR="00583F94" w:rsidRPr="005C7DB7">
        <w:rPr>
          <w:i/>
        </w:rPr>
        <w:t>Folle</w:t>
      </w:r>
      <w:proofErr w:type="spellEnd"/>
      <w:r w:rsidR="00583F94" w:rsidRPr="005C7DB7">
        <w:rPr>
          <w:i/>
        </w:rPr>
        <w:t xml:space="preserve"> </w:t>
      </w:r>
      <w:proofErr w:type="spellStart"/>
      <w:r w:rsidR="00583F94" w:rsidRPr="005C7DB7">
        <w:rPr>
          <w:i/>
        </w:rPr>
        <w:t>Enchere</w:t>
      </w:r>
      <w:proofErr w:type="spellEnd"/>
      <w:r w:rsidR="005570DC" w:rsidRPr="005C7DB7">
        <w:rPr>
          <w:i/>
        </w:rPr>
        <w:t>.</w:t>
      </w:r>
      <w:r w:rsidR="005570DC" w:rsidRPr="005C7DB7">
        <w:t xml:space="preserve"> In case of resale of the property by way of </w:t>
      </w:r>
      <w:proofErr w:type="spellStart"/>
      <w:r w:rsidR="005570DC" w:rsidRPr="005C7DB7">
        <w:rPr>
          <w:i/>
        </w:rPr>
        <w:t>Folle</w:t>
      </w:r>
      <w:proofErr w:type="spellEnd"/>
      <w:r w:rsidR="005570DC" w:rsidRPr="005C7DB7">
        <w:rPr>
          <w:i/>
        </w:rPr>
        <w:t xml:space="preserve"> </w:t>
      </w:r>
      <w:proofErr w:type="spellStart"/>
      <w:r w:rsidR="005570DC" w:rsidRPr="005C7DB7">
        <w:rPr>
          <w:i/>
        </w:rPr>
        <w:t>Enchere</w:t>
      </w:r>
      <w:proofErr w:type="spellEnd"/>
      <w:r w:rsidR="005570DC" w:rsidRPr="005C7DB7">
        <w:rPr>
          <w:i/>
        </w:rPr>
        <w:t>,</w:t>
      </w:r>
      <w:r w:rsidR="005570DC" w:rsidRPr="005C7DB7">
        <w:t xml:space="preserve"> t</w:t>
      </w:r>
      <w:r w:rsidR="00583F94" w:rsidRPr="005C7DB7">
        <w:t xml:space="preserve">he portion of the purchase price which might have been deposited as well as the costs of the sale shall be forfeited. </w:t>
      </w:r>
      <w:r w:rsidR="00063E88" w:rsidRPr="005C7DB7">
        <w:rPr>
          <w:b/>
          <w:u w:val="single"/>
        </w:rPr>
        <w:t>Article 7:</w:t>
      </w:r>
      <w:r w:rsidR="00583F94" w:rsidRPr="005C7DB7">
        <w:t xml:space="preserve"> Should there be two or more purchasers, they shall all be bound jointly and severally to execute the present conditions of the sale. For further particulars apply to the undersigned </w:t>
      </w:r>
      <w:r w:rsidR="005570DC" w:rsidRPr="005C7DB7">
        <w:t>A</w:t>
      </w:r>
      <w:r w:rsidR="00583F94" w:rsidRPr="005C7DB7">
        <w:t>ttorney-at-</w:t>
      </w:r>
      <w:r w:rsidR="005570DC" w:rsidRPr="005C7DB7">
        <w:t>L</w:t>
      </w:r>
      <w:r w:rsidR="00583F94" w:rsidRPr="005C7DB7">
        <w:t xml:space="preserve">aw. Dated at Victoria, Mahe, </w:t>
      </w:r>
      <w:proofErr w:type="gramStart"/>
      <w:r w:rsidR="00583F94" w:rsidRPr="005C7DB7">
        <w:t>this</w:t>
      </w:r>
      <w:proofErr w:type="gramEnd"/>
      <w:r w:rsidR="00583F94" w:rsidRPr="005C7DB7">
        <w:t xml:space="preserve"> </w:t>
      </w:r>
      <w:r w:rsidR="005570DC" w:rsidRPr="005C7DB7">
        <w:t>27</w:t>
      </w:r>
      <w:r w:rsidR="005570DC" w:rsidRPr="005C7DB7">
        <w:rPr>
          <w:vertAlign w:val="superscript"/>
        </w:rPr>
        <w:t xml:space="preserve">th </w:t>
      </w:r>
      <w:r w:rsidR="005570DC" w:rsidRPr="005C7DB7">
        <w:t>Day of September 2021</w:t>
      </w:r>
      <w:r w:rsidR="007917A7" w:rsidRPr="005C7DB7">
        <w:t xml:space="preserve">. </w:t>
      </w:r>
      <w:r w:rsidR="007917A7" w:rsidRPr="005C7DB7">
        <w:rPr>
          <w:b/>
          <w:sz w:val="22"/>
          <w:szCs w:val="22"/>
        </w:rPr>
        <w:t xml:space="preserve">GUY A FERLEY </w:t>
      </w:r>
      <w:r w:rsidR="007917A7" w:rsidRPr="005C7DB7">
        <w:rPr>
          <w:b/>
          <w:sz w:val="22"/>
          <w:szCs w:val="22"/>
          <w:u w:val="single"/>
        </w:rPr>
        <w:t>ATTORNEY-AT-LAW</w:t>
      </w:r>
      <w:r w:rsidR="007917A7" w:rsidRPr="005C7DB7">
        <w:rPr>
          <w:sz w:val="22"/>
          <w:szCs w:val="22"/>
        </w:rPr>
        <w:t xml:space="preserve">” </w:t>
      </w:r>
    </w:p>
    <w:p w:rsidR="00B43B8E" w:rsidRPr="005C7DB7" w:rsidRDefault="00B43B8E" w:rsidP="007917A7">
      <w:pPr>
        <w:pStyle w:val="JudgmentText"/>
      </w:pPr>
      <w:r w:rsidRPr="005C7DB7">
        <w:t>The date for the sale and adjudication of the Property was fixed for 30</w:t>
      </w:r>
      <w:r w:rsidRPr="005C7DB7">
        <w:rPr>
          <w:vertAlign w:val="superscript"/>
        </w:rPr>
        <w:t>th</w:t>
      </w:r>
      <w:r w:rsidRPr="005C7DB7">
        <w:t xml:space="preserve"> November 2021 at 2:00p.m.</w:t>
      </w:r>
      <w:r w:rsidR="000B69D1" w:rsidRPr="005C7DB7">
        <w:t xml:space="preserve"> </w:t>
      </w:r>
      <w:r w:rsidR="009F099A" w:rsidRPr="005C7DB7">
        <w:t>immediately</w:t>
      </w:r>
      <w:r w:rsidR="006F77AC" w:rsidRPr="005C7DB7">
        <w:t xml:space="preserve"> </w:t>
      </w:r>
      <w:r w:rsidRPr="005C7DB7">
        <w:t xml:space="preserve">after the reading of the </w:t>
      </w:r>
      <w:r w:rsidRPr="005C7DB7">
        <w:rPr>
          <w:b/>
          <w:sz w:val="22"/>
        </w:rPr>
        <w:t>MEMORANDUM OF CHARGES.</w:t>
      </w:r>
      <w:r w:rsidRPr="005C7DB7">
        <w:t xml:space="preserve"> On 30</w:t>
      </w:r>
      <w:r w:rsidRPr="005C7DB7">
        <w:rPr>
          <w:vertAlign w:val="superscript"/>
        </w:rPr>
        <w:t>th</w:t>
      </w:r>
      <w:r w:rsidRPr="005C7DB7">
        <w:t xml:space="preserve"> November 2021 </w:t>
      </w:r>
      <w:r w:rsidR="006F77AC" w:rsidRPr="005C7DB7">
        <w:t>the sale and adjudication of the Property was postponed to 21</w:t>
      </w:r>
      <w:r w:rsidR="006F77AC" w:rsidRPr="005C7DB7">
        <w:rPr>
          <w:vertAlign w:val="superscript"/>
        </w:rPr>
        <w:t>st</w:t>
      </w:r>
      <w:r w:rsidR="006F77AC" w:rsidRPr="005C7DB7">
        <w:t xml:space="preserve"> March 2021 pursuant to section 36 of the Act.</w:t>
      </w:r>
    </w:p>
    <w:p w:rsidR="00C002BB" w:rsidRPr="005C7DB7" w:rsidRDefault="00A76E6B" w:rsidP="00B4605C">
      <w:pPr>
        <w:pStyle w:val="JudgmentText"/>
      </w:pPr>
      <w:r w:rsidRPr="005C7DB7">
        <w:rPr>
          <w:b/>
          <w:sz w:val="22"/>
        </w:rPr>
        <w:t>SALE BY LEVY OF THE PROPERTY</w:t>
      </w:r>
      <w:r w:rsidRPr="005C7DB7">
        <w:rPr>
          <w:sz w:val="22"/>
        </w:rPr>
        <w:t xml:space="preserve"> </w:t>
      </w:r>
      <w:r w:rsidRPr="005C7DB7">
        <w:t>-</w:t>
      </w:r>
      <w:r w:rsidR="00626923" w:rsidRPr="005C7DB7">
        <w:t xml:space="preserve"> </w:t>
      </w:r>
      <w:r w:rsidRPr="005C7DB7">
        <w:t xml:space="preserve">At a public auction held on Monday the </w:t>
      </w:r>
      <w:r w:rsidR="006F77AC" w:rsidRPr="005C7DB7">
        <w:t>21</w:t>
      </w:r>
      <w:r w:rsidR="006F77AC" w:rsidRPr="005C7DB7">
        <w:rPr>
          <w:vertAlign w:val="superscript"/>
        </w:rPr>
        <w:t>st</w:t>
      </w:r>
      <w:r w:rsidR="006F77AC" w:rsidRPr="005C7DB7">
        <w:t xml:space="preserve"> March 2021</w:t>
      </w:r>
      <w:r w:rsidR="00626923" w:rsidRPr="005C7DB7">
        <w:t xml:space="preserve"> </w:t>
      </w:r>
      <w:r w:rsidR="006F77AC" w:rsidRPr="005C7DB7">
        <w:t>at 9:00a.m.</w:t>
      </w:r>
      <w:r w:rsidRPr="005C7DB7">
        <w:t>,</w:t>
      </w:r>
      <w:r w:rsidR="00626923" w:rsidRPr="005C7DB7">
        <w:t xml:space="preserve"> the date fixed for sale and adjudication of the Property</w:t>
      </w:r>
      <w:r w:rsidRPr="005C7DB7">
        <w:t>,</w:t>
      </w:r>
      <w:r w:rsidR="00B43B8E" w:rsidRPr="005C7DB7">
        <w:t xml:space="preserve"> </w:t>
      </w:r>
      <w:r w:rsidR="006F77AC" w:rsidRPr="005C7DB7">
        <w:t>personally appeared before me</w:t>
      </w:r>
      <w:r w:rsidRPr="005C7DB7">
        <w:t xml:space="preserve"> Ellen Carolus Judge of the Supreme Court assisted by Court Orderly Josie Richard, </w:t>
      </w:r>
      <w:r w:rsidR="006F77AC" w:rsidRPr="005C7DB7">
        <w:t xml:space="preserve">Guy </w:t>
      </w:r>
      <w:proofErr w:type="spellStart"/>
      <w:r w:rsidR="006F77AC" w:rsidRPr="005C7DB7">
        <w:t>Ferley</w:t>
      </w:r>
      <w:proofErr w:type="spellEnd"/>
      <w:r w:rsidR="006F77AC" w:rsidRPr="005C7DB7">
        <w:t xml:space="preserve"> attorney-at-law, having carriage of the sale and Bernard Georges attorney-at-law representing the defendant. Mr. </w:t>
      </w:r>
      <w:proofErr w:type="spellStart"/>
      <w:r w:rsidR="006F77AC" w:rsidRPr="005C7DB7">
        <w:t>Ferley</w:t>
      </w:r>
      <w:proofErr w:type="spellEnd"/>
      <w:r w:rsidR="00CF0EA0" w:rsidRPr="005C7DB7">
        <w:t xml:space="preserve"> declared to me that </w:t>
      </w:r>
      <w:r w:rsidR="009F099A" w:rsidRPr="005C7DB7">
        <w:t>all</w:t>
      </w:r>
      <w:r w:rsidRPr="005C7DB7">
        <w:t xml:space="preserve"> formalities laid down by </w:t>
      </w:r>
      <w:r w:rsidR="00C002BB" w:rsidRPr="005C7DB7">
        <w:t xml:space="preserve">sections 31 and 224 </w:t>
      </w:r>
      <w:r w:rsidRPr="005C7DB7">
        <w:t xml:space="preserve">the Act for the publication of the </w:t>
      </w:r>
      <w:r w:rsidR="00C002BB" w:rsidRPr="005C7DB7">
        <w:t xml:space="preserve">date of </w:t>
      </w:r>
      <w:r w:rsidRPr="005C7DB7">
        <w:t xml:space="preserve">sale of the Property had been duly complied with, </w:t>
      </w:r>
      <w:r w:rsidR="00603800" w:rsidRPr="005C7DB7">
        <w:t>such</w:t>
      </w:r>
      <w:r w:rsidR="00CF0EA0" w:rsidRPr="005C7DB7">
        <w:t xml:space="preserve"> formalities having been effected upon fixing of the date of </w:t>
      </w:r>
      <w:r w:rsidR="00603800" w:rsidRPr="005C7DB7">
        <w:t>s</w:t>
      </w:r>
      <w:r w:rsidR="00CF0EA0" w:rsidRPr="005C7DB7">
        <w:t>ale</w:t>
      </w:r>
      <w:r w:rsidR="000B69D1" w:rsidRPr="005C7DB7">
        <w:t xml:space="preserve"> and that the </w:t>
      </w:r>
      <w:r w:rsidR="000B69D1" w:rsidRPr="005C7DB7">
        <w:rPr>
          <w:b/>
          <w:sz w:val="22"/>
        </w:rPr>
        <w:t>BILL OF COSTS OF SALE</w:t>
      </w:r>
      <w:r w:rsidR="000B69D1" w:rsidRPr="005C7DB7">
        <w:rPr>
          <w:sz w:val="22"/>
        </w:rPr>
        <w:t xml:space="preserve"> </w:t>
      </w:r>
      <w:r w:rsidR="000B69D1" w:rsidRPr="005C7DB7">
        <w:t>due at the time of the sale duly taxed by the Registrar had been filed in the Registry of the Supreme Court twenty four hours before the sale</w:t>
      </w:r>
      <w:r w:rsidR="00C002BB" w:rsidRPr="005C7DB7">
        <w:t xml:space="preserve"> in accordance with section 32 of the Act</w:t>
      </w:r>
      <w:r w:rsidR="000B69D1" w:rsidRPr="005C7DB7">
        <w:t xml:space="preserve">. </w:t>
      </w:r>
    </w:p>
    <w:p w:rsidR="00E84229" w:rsidRDefault="00CF0EA0" w:rsidP="00B4605C">
      <w:pPr>
        <w:pStyle w:val="JudgmentText"/>
      </w:pPr>
      <w:r w:rsidRPr="005C7DB7">
        <w:t xml:space="preserve">I </w:t>
      </w:r>
      <w:r w:rsidR="000B69D1" w:rsidRPr="005C7DB7">
        <w:t xml:space="preserve">announced the amount of the taxed costs of sale </w:t>
      </w:r>
      <w:r w:rsidRPr="005C7DB7">
        <w:t xml:space="preserve">as per the </w:t>
      </w:r>
      <w:r w:rsidR="000B69D1" w:rsidRPr="005C7DB7">
        <w:rPr>
          <w:b/>
          <w:sz w:val="22"/>
        </w:rPr>
        <w:t>BILL OF COSTS OF SALE</w:t>
      </w:r>
      <w:r w:rsidR="000B69D1" w:rsidRPr="005C7DB7">
        <w:rPr>
          <w:sz w:val="22"/>
        </w:rPr>
        <w:t xml:space="preserve"> </w:t>
      </w:r>
      <w:r w:rsidR="00F14A87" w:rsidRPr="005C7DB7">
        <w:t>taxed on 17</w:t>
      </w:r>
      <w:r w:rsidR="00F14A87" w:rsidRPr="005C7DB7">
        <w:rPr>
          <w:vertAlign w:val="superscript"/>
        </w:rPr>
        <w:t>th</w:t>
      </w:r>
      <w:r w:rsidR="00F14A87" w:rsidRPr="005C7DB7">
        <w:t xml:space="preserve"> March 2022</w:t>
      </w:r>
      <w:r w:rsidRPr="005C7DB7">
        <w:t xml:space="preserve"> </w:t>
      </w:r>
      <w:r w:rsidR="00F14A87" w:rsidRPr="005C7DB7">
        <w:t>and filed in the Registry of the Supreme Court</w:t>
      </w:r>
      <w:r w:rsidR="009F099A" w:rsidRPr="005C7DB7">
        <w:t xml:space="preserve">, </w:t>
      </w:r>
      <w:r w:rsidR="00F14A87" w:rsidRPr="005C7DB7">
        <w:t>in the</w:t>
      </w:r>
      <w:r w:rsidRPr="005C7DB7">
        <w:t xml:space="preserve"> amount of Seychelles Rupees </w:t>
      </w:r>
      <w:r w:rsidR="00F14A87" w:rsidRPr="005C7DB7">
        <w:t>Twelve Thousand Five Hundred and Twenty Two only (</w:t>
      </w:r>
      <w:r w:rsidR="00C81D8C" w:rsidRPr="005C7DB7">
        <w:t>SCR12</w:t>
      </w:r>
      <w:proofErr w:type="gramStart"/>
      <w:r w:rsidR="00C81D8C" w:rsidRPr="005C7DB7">
        <w:t>,522.00</w:t>
      </w:r>
      <w:proofErr w:type="gramEnd"/>
      <w:r w:rsidR="00C81D8C" w:rsidRPr="005C7DB7">
        <w:t>)</w:t>
      </w:r>
      <w:r w:rsidRPr="005C7DB7">
        <w:t xml:space="preserve"> </w:t>
      </w:r>
      <w:r w:rsidRPr="005C7DB7">
        <w:rPr>
          <w:b/>
          <w:sz w:val="22"/>
        </w:rPr>
        <w:t>AND BEYOND THE AMOUNT SO TAXED, NO FURTHER SUM SHALL BE CLAIMABLE OR ALLOWED IN RESPECT OF SUCH COSTS</w:t>
      </w:r>
      <w:r w:rsidRPr="005C7DB7">
        <w:t>. Upon seeing proof of</w:t>
      </w:r>
      <w:r w:rsidRPr="00DC7E5A">
        <w:t xml:space="preserve"> </w:t>
      </w:r>
      <w:r w:rsidRPr="00DC7E5A">
        <w:lastRenderedPageBreak/>
        <w:t xml:space="preserve">fulfilment of the formalities laid down by the Act </w:t>
      </w:r>
      <w:r w:rsidR="00C81D8C">
        <w:t xml:space="preserve">for publication of the sale of the property </w:t>
      </w:r>
      <w:r w:rsidRPr="00DC7E5A">
        <w:t xml:space="preserve">and confirming that no </w:t>
      </w:r>
      <w:r w:rsidR="00C81D8C">
        <w:t>application had been made by the execution debtor or any inscribed creditor for</w:t>
      </w:r>
      <w:r w:rsidR="00C81D8C" w:rsidRPr="00603800">
        <w:t xml:space="preserve"> </w:t>
      </w:r>
      <w:r w:rsidR="00C81D8C">
        <w:t xml:space="preserve">the </w:t>
      </w:r>
      <w:r w:rsidR="00C81D8C" w:rsidRPr="009F099A">
        <w:rPr>
          <w:b/>
          <w:sz w:val="22"/>
        </w:rPr>
        <w:t>MEMORANDUM OF CHARGES</w:t>
      </w:r>
      <w:r w:rsidR="00C81D8C" w:rsidRPr="009F099A">
        <w:rPr>
          <w:sz w:val="22"/>
        </w:rPr>
        <w:t xml:space="preserve"> </w:t>
      </w:r>
      <w:r w:rsidR="00C81D8C">
        <w:t xml:space="preserve">to be rectified and amended in any respect, </w:t>
      </w:r>
      <w:r w:rsidRPr="00DC7E5A">
        <w:t>I announced and confirmed that the sale</w:t>
      </w:r>
      <w:r w:rsidR="00C81D8C">
        <w:t xml:space="preserve"> and</w:t>
      </w:r>
      <w:r w:rsidRPr="00DC7E5A">
        <w:t xml:space="preserve"> </w:t>
      </w:r>
      <w:r w:rsidR="00C81D8C" w:rsidRPr="00DC7E5A">
        <w:t xml:space="preserve">final adjudication </w:t>
      </w:r>
      <w:r w:rsidRPr="00DC7E5A">
        <w:t>of the Property w</w:t>
      </w:r>
      <w:r w:rsidR="00C81D8C">
        <w:t>ould</w:t>
      </w:r>
      <w:r w:rsidRPr="00DC7E5A">
        <w:t xml:space="preserve"> be held on th</w:t>
      </w:r>
      <w:r w:rsidR="00C81D8C">
        <w:t xml:space="preserve">is </w:t>
      </w:r>
      <w:r w:rsidRPr="00DC7E5A">
        <w:t>day and</w:t>
      </w:r>
      <w:r w:rsidR="00C81D8C">
        <w:t xml:space="preserve"> at</w:t>
      </w:r>
      <w:r w:rsidRPr="00DC7E5A">
        <w:t xml:space="preserve"> this place </w:t>
      </w:r>
      <w:r w:rsidR="00C81D8C" w:rsidRPr="00DC7E5A">
        <w:t xml:space="preserve">and hour </w:t>
      </w:r>
      <w:r w:rsidRPr="00DC7E5A">
        <w:t xml:space="preserve">at the </w:t>
      </w:r>
      <w:r w:rsidR="00C81D8C">
        <w:t>i</w:t>
      </w:r>
      <w:r w:rsidRPr="00DC7E5A">
        <w:t xml:space="preserve">nstance of the </w:t>
      </w:r>
      <w:r w:rsidR="00C81D8C">
        <w:t>p</w:t>
      </w:r>
      <w:r w:rsidRPr="00DC7E5A">
        <w:t>etitioner</w:t>
      </w:r>
      <w:r w:rsidR="00C81D8C">
        <w:t>,</w:t>
      </w:r>
      <w:r w:rsidRPr="00DC7E5A">
        <w:t xml:space="preserve"> whereupon bidding</w:t>
      </w:r>
      <w:r w:rsidR="00C81D8C">
        <w:t xml:space="preserve"> was</w:t>
      </w:r>
      <w:r w:rsidRPr="00DC7E5A">
        <w:t xml:space="preserve"> opened for the sale of the property at </w:t>
      </w:r>
      <w:r w:rsidR="00D521E4">
        <w:t>a reserved price of SCR 11,500,000.00</w:t>
      </w:r>
      <w:r w:rsidR="009F099A">
        <w:t>,</w:t>
      </w:r>
      <w:r w:rsidR="00386E92">
        <w:t xml:space="preserve"> and there being no bid at the reserved price bidding was set at the </w:t>
      </w:r>
      <w:r w:rsidRPr="009F099A">
        <w:rPr>
          <w:b/>
          <w:i/>
          <w:sz w:val="22"/>
        </w:rPr>
        <w:t>MISE A PRIX</w:t>
      </w:r>
      <w:r w:rsidR="00320247" w:rsidRPr="00320247">
        <w:t xml:space="preserve"> </w:t>
      </w:r>
      <w:r w:rsidR="00320247">
        <w:t>in the sum of</w:t>
      </w:r>
      <w:r w:rsidR="00320247" w:rsidRPr="00DC7E5A">
        <w:t xml:space="preserve"> </w:t>
      </w:r>
      <w:r w:rsidR="00320247">
        <w:t xml:space="preserve"> </w:t>
      </w:r>
      <w:r w:rsidR="00320247" w:rsidRPr="00DC7E5A">
        <w:t xml:space="preserve">Seychelles Rupees </w:t>
      </w:r>
      <w:r w:rsidR="00320247">
        <w:t>Eleven Million Only (SCR11,000,000.00)</w:t>
      </w:r>
      <w:r w:rsidR="00D521E4" w:rsidRPr="009F099A">
        <w:rPr>
          <w:sz w:val="22"/>
        </w:rPr>
        <w:t xml:space="preserve">. </w:t>
      </w:r>
      <w:r w:rsidR="00386E92" w:rsidRPr="00386E92">
        <w:t xml:space="preserve">There </w:t>
      </w:r>
      <w:r w:rsidR="00386E92">
        <w:t xml:space="preserve">being no higher bid than the </w:t>
      </w:r>
      <w:r w:rsidR="00386E92" w:rsidRPr="009F099A">
        <w:rPr>
          <w:b/>
          <w:i/>
          <w:sz w:val="22"/>
        </w:rPr>
        <w:t xml:space="preserve">MISE A </w:t>
      </w:r>
      <w:proofErr w:type="gramStart"/>
      <w:r w:rsidR="00386E92" w:rsidRPr="009F099A">
        <w:rPr>
          <w:b/>
          <w:i/>
          <w:sz w:val="22"/>
        </w:rPr>
        <w:t>PRIX</w:t>
      </w:r>
      <w:r w:rsidR="005C7DB7">
        <w:rPr>
          <w:b/>
          <w:i/>
          <w:sz w:val="22"/>
        </w:rPr>
        <w:t xml:space="preserve"> </w:t>
      </w:r>
      <w:r w:rsidR="00386E92" w:rsidRPr="009F099A">
        <w:rPr>
          <w:b/>
          <w:i/>
          <w:sz w:val="22"/>
        </w:rPr>
        <w:t xml:space="preserve"> </w:t>
      </w:r>
      <w:r w:rsidR="00386E92" w:rsidRPr="00DC7E5A">
        <w:t>I</w:t>
      </w:r>
      <w:proofErr w:type="gramEnd"/>
      <w:r w:rsidR="00386E92" w:rsidRPr="00DC7E5A">
        <w:t xml:space="preserve"> adjudicated the Property </w:t>
      </w:r>
      <w:r w:rsidR="00386E92" w:rsidRPr="00386E92">
        <w:t>to the petitioner</w:t>
      </w:r>
      <w:r w:rsidR="00386E92">
        <w:t xml:space="preserve">. </w:t>
      </w:r>
    </w:p>
    <w:p w:rsidR="0072419A" w:rsidRDefault="0072419A" w:rsidP="008E78D5">
      <w:pPr>
        <w:pStyle w:val="JudgmentText"/>
      </w:pPr>
      <w:r>
        <w:t>T</w:t>
      </w:r>
      <w:r w:rsidR="00320247">
        <w:t>he petitioner</w:t>
      </w:r>
      <w:r>
        <w:t>/</w:t>
      </w:r>
      <w:proofErr w:type="spellStart"/>
      <w:r>
        <w:t>adjudicatee</w:t>
      </w:r>
      <w:proofErr w:type="spellEnd"/>
      <w:r>
        <w:t xml:space="preserve"> is hereby ordered</w:t>
      </w:r>
      <w:r w:rsidR="00320247">
        <w:t xml:space="preserve"> </w:t>
      </w:r>
      <w:r w:rsidR="00CF0EA0" w:rsidRPr="00E43CB2">
        <w:t xml:space="preserve">to </w:t>
      </w:r>
      <w:r w:rsidR="00B4605C">
        <w:t xml:space="preserve">pay </w:t>
      </w:r>
      <w:r w:rsidR="008E78D5" w:rsidRPr="00E43CB2">
        <w:t xml:space="preserve">the amount payable by way of </w:t>
      </w:r>
      <w:r w:rsidR="0016134E">
        <w:t xml:space="preserve">stamp duty and </w:t>
      </w:r>
      <w:r w:rsidR="008E78D5" w:rsidRPr="00E43CB2">
        <w:t>registration and transcription fees in respect of the Title deed</w:t>
      </w:r>
      <w:r>
        <w:t xml:space="preserve"> to the Property</w:t>
      </w:r>
      <w:r w:rsidR="008E78D5">
        <w:t xml:space="preserve"> (consisting of </w:t>
      </w:r>
      <w:r w:rsidR="008E78D5" w:rsidRPr="00E43CB2">
        <w:t xml:space="preserve">the </w:t>
      </w:r>
      <w:r w:rsidR="008E78D5" w:rsidRPr="00B4605C">
        <w:rPr>
          <w:b/>
          <w:sz w:val="22"/>
        </w:rPr>
        <w:t>MEMORANDUM OF CHARGES</w:t>
      </w:r>
      <w:r w:rsidR="008E78D5">
        <w:rPr>
          <w:b/>
          <w:sz w:val="22"/>
        </w:rPr>
        <w:t xml:space="preserve"> </w:t>
      </w:r>
      <w:r w:rsidR="008E78D5" w:rsidRPr="008E78D5">
        <w:t xml:space="preserve">and the </w:t>
      </w:r>
      <w:r w:rsidR="008E78D5">
        <w:t>J</w:t>
      </w:r>
      <w:r w:rsidR="008E78D5" w:rsidRPr="00DC7E5A">
        <w:t xml:space="preserve">udgment of </w:t>
      </w:r>
      <w:r w:rsidR="008E78D5">
        <w:t>A</w:t>
      </w:r>
      <w:r w:rsidR="008E78D5" w:rsidRPr="00DC7E5A">
        <w:t>djudication</w:t>
      </w:r>
      <w:r w:rsidR="008E78D5">
        <w:t xml:space="preserve">) </w:t>
      </w:r>
      <w:r w:rsidR="00B4605C">
        <w:t xml:space="preserve">in accordance with </w:t>
      </w:r>
      <w:r w:rsidR="00B4605C" w:rsidRPr="00E43CB2">
        <w:t xml:space="preserve">Article </w:t>
      </w:r>
      <w:r w:rsidR="00B4605C">
        <w:t>5</w:t>
      </w:r>
      <w:r w:rsidR="00B4605C" w:rsidRPr="00E43CB2">
        <w:t xml:space="preserve"> of the </w:t>
      </w:r>
      <w:r w:rsidR="00B4605C" w:rsidRPr="00B4605C">
        <w:rPr>
          <w:b/>
          <w:sz w:val="22"/>
        </w:rPr>
        <w:t>MEMORANDUM OF CHARGES</w:t>
      </w:r>
      <w:r w:rsidR="008E78D5">
        <w:rPr>
          <w:sz w:val="22"/>
        </w:rPr>
        <w:t xml:space="preserve"> </w:t>
      </w:r>
      <w:r w:rsidR="003566A4" w:rsidRPr="003566A4">
        <w:t>and section 44 of the Act</w:t>
      </w:r>
      <w:r w:rsidR="003566A4">
        <w:rPr>
          <w:sz w:val="22"/>
        </w:rPr>
        <w:t xml:space="preserve"> </w:t>
      </w:r>
      <w:r w:rsidR="008E78D5" w:rsidRPr="008E78D5">
        <w:t xml:space="preserve">by </w:t>
      </w:r>
      <w:r w:rsidR="008E78D5">
        <w:t xml:space="preserve">depositing the same in the </w:t>
      </w:r>
      <w:r w:rsidR="008E78D5" w:rsidRPr="00E43CB2">
        <w:t>hands of the Registrar of the Supreme Court</w:t>
      </w:r>
      <w:r w:rsidR="0016134E" w:rsidRPr="0016134E">
        <w:t xml:space="preserve"> </w:t>
      </w:r>
      <w:r w:rsidR="0016134E" w:rsidRPr="003B046D">
        <w:t>within twenty days after the adjudication namely 10</w:t>
      </w:r>
      <w:r w:rsidR="0016134E" w:rsidRPr="003B046D">
        <w:rPr>
          <w:vertAlign w:val="superscript"/>
        </w:rPr>
        <w:t>th</w:t>
      </w:r>
      <w:r w:rsidR="0016134E" w:rsidRPr="003B046D">
        <w:t xml:space="preserve"> April 2022</w:t>
      </w:r>
      <w:r w:rsidR="008E78D5">
        <w:t>.</w:t>
      </w:r>
      <w:r w:rsidR="00E84229">
        <w:t xml:space="preserve"> </w:t>
      </w:r>
    </w:p>
    <w:p w:rsidR="00CF0EA0" w:rsidRPr="00E43CB2" w:rsidRDefault="0072419A" w:rsidP="008E78D5">
      <w:pPr>
        <w:pStyle w:val="JudgmentText"/>
      </w:pPr>
      <w:r>
        <w:t>T</w:t>
      </w:r>
      <w:r w:rsidR="00CF0EA0" w:rsidRPr="00E43CB2">
        <w:t xml:space="preserve">he </w:t>
      </w:r>
      <w:r w:rsidR="00C002BB">
        <w:t>petitioner/</w:t>
      </w:r>
      <w:proofErr w:type="spellStart"/>
      <w:r w:rsidR="00C002BB">
        <w:t>adjudicatee</w:t>
      </w:r>
      <w:proofErr w:type="spellEnd"/>
      <w:r w:rsidR="00C002BB">
        <w:t xml:space="preserve"> </w:t>
      </w:r>
      <w:r>
        <w:t>shall</w:t>
      </w:r>
      <w:r w:rsidR="00C002BB">
        <w:t xml:space="preserve"> further, within twenty days after the adjudication</w:t>
      </w:r>
      <w:r w:rsidR="0016134E" w:rsidRPr="0016134E">
        <w:t xml:space="preserve"> </w:t>
      </w:r>
      <w:r w:rsidR="0016134E" w:rsidRPr="003B046D">
        <w:t>namely 10</w:t>
      </w:r>
      <w:r w:rsidR="0016134E" w:rsidRPr="003B046D">
        <w:rPr>
          <w:vertAlign w:val="superscript"/>
        </w:rPr>
        <w:t>th</w:t>
      </w:r>
      <w:r w:rsidR="0016134E" w:rsidRPr="003B046D">
        <w:t xml:space="preserve"> April 2022</w:t>
      </w:r>
      <w:r w:rsidR="00C002BB">
        <w:t>,</w:t>
      </w:r>
      <w:r w:rsidR="00CF0EA0" w:rsidRPr="00E43CB2">
        <w:t xml:space="preserve"> provide proof of </w:t>
      </w:r>
      <w:r w:rsidR="008E78D5">
        <w:t xml:space="preserve">the </w:t>
      </w:r>
      <w:r w:rsidR="00CF0EA0" w:rsidRPr="00E43CB2">
        <w:t xml:space="preserve">aforesaid payments </w:t>
      </w:r>
      <w:r w:rsidR="008E78D5">
        <w:t xml:space="preserve">by producing receipts therefor </w:t>
      </w:r>
      <w:r w:rsidR="00C002BB">
        <w:t>to</w:t>
      </w:r>
      <w:r w:rsidR="00CF0EA0" w:rsidRPr="00E43CB2">
        <w:t xml:space="preserve"> this Court</w:t>
      </w:r>
      <w:r w:rsidR="008E78D5">
        <w:t xml:space="preserve"> whereupon </w:t>
      </w:r>
      <w:r w:rsidR="00CF0EA0" w:rsidRPr="00E43CB2">
        <w:t xml:space="preserve">the Court shall proceed to order the </w:t>
      </w:r>
      <w:r>
        <w:t>r</w:t>
      </w:r>
      <w:r w:rsidR="00CF0EA0" w:rsidRPr="00E43CB2">
        <w:t xml:space="preserve">egistration of the property in the name of the </w:t>
      </w:r>
      <w:proofErr w:type="spellStart"/>
      <w:r>
        <w:t>adjudicatee</w:t>
      </w:r>
      <w:proofErr w:type="spellEnd"/>
      <w:r w:rsidR="00CF0EA0" w:rsidRPr="00E43CB2">
        <w:t>.</w:t>
      </w:r>
    </w:p>
    <w:p w:rsidR="00EF1F72" w:rsidRPr="000C5081" w:rsidRDefault="00EF1F72" w:rsidP="00EF1F72">
      <w:pPr>
        <w:pStyle w:val="JudgmentText"/>
        <w:numPr>
          <w:ilvl w:val="0"/>
          <w:numId w:val="0"/>
        </w:numPr>
        <w:ind w:left="1080"/>
      </w:pPr>
    </w:p>
    <w:p w:rsidR="00235626" w:rsidRPr="000C5081" w:rsidRDefault="00235626" w:rsidP="008577B7">
      <w:pPr>
        <w:keepNext/>
        <w:rPr>
          <w:rFonts w:ascii="Times New Roman" w:hAnsi="Times New Roman" w:cs="Times New Roman"/>
          <w:sz w:val="24"/>
          <w:szCs w:val="24"/>
        </w:rPr>
      </w:pPr>
      <w:r w:rsidRPr="000C5081">
        <w:rPr>
          <w:rFonts w:ascii="Times New Roman" w:hAnsi="Times New Roman" w:cs="Times New Roman"/>
          <w:sz w:val="24"/>
          <w:szCs w:val="24"/>
        </w:rPr>
        <w:t>Signed, dated and delivered at Ile du Port</w:t>
      </w:r>
      <w:r w:rsidR="00EF13E2" w:rsidRPr="000C5081">
        <w:rPr>
          <w:rFonts w:ascii="Times New Roman" w:hAnsi="Times New Roman" w:cs="Times New Roman"/>
          <w:sz w:val="24"/>
          <w:szCs w:val="24"/>
        </w:rPr>
        <w:t xml:space="preserve"> </w:t>
      </w:r>
      <w:r w:rsidR="00841C9D" w:rsidRPr="000C5081">
        <w:rPr>
          <w:rFonts w:ascii="Times New Roman" w:hAnsi="Times New Roman" w:cs="Times New Roman"/>
          <w:sz w:val="24"/>
          <w:szCs w:val="24"/>
        </w:rPr>
        <w:t xml:space="preserve">on </w:t>
      </w:r>
      <w:r w:rsidR="0072419A">
        <w:rPr>
          <w:rFonts w:ascii="Times New Roman" w:hAnsi="Times New Roman" w:cs="Times New Roman"/>
          <w:sz w:val="24"/>
          <w:szCs w:val="24"/>
        </w:rPr>
        <w:t>1</w:t>
      </w:r>
      <w:r w:rsidR="0072419A" w:rsidRPr="0072419A">
        <w:rPr>
          <w:rFonts w:ascii="Times New Roman" w:hAnsi="Times New Roman" w:cs="Times New Roman"/>
          <w:sz w:val="24"/>
          <w:szCs w:val="24"/>
          <w:vertAlign w:val="superscript"/>
        </w:rPr>
        <w:t>st</w:t>
      </w:r>
      <w:r w:rsidR="0072419A">
        <w:rPr>
          <w:rFonts w:ascii="Times New Roman" w:hAnsi="Times New Roman" w:cs="Times New Roman"/>
          <w:sz w:val="24"/>
          <w:szCs w:val="24"/>
        </w:rPr>
        <w:t xml:space="preserve"> April 2022.</w:t>
      </w:r>
      <w:r w:rsidR="00EF13E2" w:rsidRPr="000C5081">
        <w:rPr>
          <w:rFonts w:ascii="Times New Roman" w:hAnsi="Times New Roman" w:cs="Times New Roman"/>
          <w:sz w:val="24"/>
          <w:szCs w:val="24"/>
        </w:rPr>
        <w:t xml:space="preserve"> </w:t>
      </w:r>
    </w:p>
    <w:p w:rsidR="00235626" w:rsidRPr="000C5081" w:rsidRDefault="00235626" w:rsidP="008577B7">
      <w:pPr>
        <w:keepNext/>
        <w:rPr>
          <w:rFonts w:ascii="Times New Roman" w:hAnsi="Times New Roman" w:cs="Times New Roman"/>
          <w:sz w:val="24"/>
          <w:szCs w:val="24"/>
        </w:rPr>
      </w:pPr>
    </w:p>
    <w:p w:rsidR="003805A4" w:rsidRPr="000C5081" w:rsidRDefault="003805A4" w:rsidP="008577B7">
      <w:pPr>
        <w:keepNext/>
        <w:rPr>
          <w:rFonts w:ascii="Times New Roman" w:hAnsi="Times New Roman" w:cs="Times New Roman"/>
          <w:sz w:val="24"/>
          <w:szCs w:val="24"/>
        </w:rPr>
      </w:pPr>
    </w:p>
    <w:p w:rsidR="003805A4" w:rsidRPr="000C5081" w:rsidRDefault="003805A4" w:rsidP="008577B7">
      <w:pPr>
        <w:keepNext/>
        <w:rPr>
          <w:rFonts w:ascii="Times New Roman" w:hAnsi="Times New Roman" w:cs="Times New Roman"/>
          <w:sz w:val="24"/>
          <w:szCs w:val="24"/>
        </w:rPr>
      </w:pPr>
    </w:p>
    <w:p w:rsidR="00235626" w:rsidRPr="000C5081" w:rsidRDefault="00235626" w:rsidP="008577B7">
      <w:pPr>
        <w:keepNext/>
        <w:rPr>
          <w:rFonts w:ascii="Times New Roman" w:hAnsi="Times New Roman" w:cs="Times New Roman"/>
          <w:sz w:val="24"/>
          <w:szCs w:val="24"/>
        </w:rPr>
      </w:pPr>
      <w:r w:rsidRPr="000C5081">
        <w:rPr>
          <w:rFonts w:ascii="Times New Roman" w:hAnsi="Times New Roman" w:cs="Times New Roman"/>
          <w:sz w:val="24"/>
          <w:szCs w:val="24"/>
        </w:rPr>
        <w:t>____________</w:t>
      </w:r>
    </w:p>
    <w:p w:rsidR="00235626" w:rsidRDefault="00841C9D" w:rsidP="008577B7">
      <w:pPr>
        <w:keepNext/>
        <w:rPr>
          <w:rFonts w:ascii="Times New Roman" w:hAnsi="Times New Roman" w:cs="Times New Roman"/>
          <w:sz w:val="24"/>
          <w:szCs w:val="24"/>
        </w:rPr>
      </w:pPr>
      <w:r w:rsidRPr="000C5081">
        <w:rPr>
          <w:rFonts w:ascii="Times New Roman" w:hAnsi="Times New Roman" w:cs="Times New Roman"/>
          <w:sz w:val="24"/>
          <w:szCs w:val="24"/>
        </w:rPr>
        <w:t>E. Carolus</w:t>
      </w:r>
      <w:r w:rsidR="0070371E" w:rsidRPr="000C5081">
        <w:rPr>
          <w:rFonts w:ascii="Times New Roman" w:hAnsi="Times New Roman" w:cs="Times New Roman"/>
          <w:sz w:val="24"/>
          <w:szCs w:val="24"/>
        </w:rPr>
        <w:t xml:space="preserve"> J</w:t>
      </w:r>
    </w:p>
    <w:sectPr w:rsid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7D2" w:rsidRDefault="007307D2" w:rsidP="006A68E2">
      <w:pPr>
        <w:spacing w:after="0" w:line="240" w:lineRule="auto"/>
      </w:pPr>
      <w:r>
        <w:separator/>
      </w:r>
    </w:p>
  </w:endnote>
  <w:endnote w:type="continuationSeparator" w:id="0">
    <w:p w:rsidR="007307D2" w:rsidRDefault="007307D2"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E27CF7" w:rsidRDefault="00E27CF7">
        <w:pPr>
          <w:pStyle w:val="Footer"/>
          <w:jc w:val="center"/>
        </w:pPr>
        <w:r>
          <w:fldChar w:fldCharType="begin"/>
        </w:r>
        <w:r>
          <w:instrText xml:space="preserve"> PAGE   \* MERGEFORMAT </w:instrText>
        </w:r>
        <w:r>
          <w:fldChar w:fldCharType="separate"/>
        </w:r>
        <w:r w:rsidR="006B2673">
          <w:rPr>
            <w:noProof/>
          </w:rPr>
          <w:t>2</w:t>
        </w:r>
        <w:r>
          <w:rPr>
            <w:noProof/>
          </w:rPr>
          <w:fldChar w:fldCharType="end"/>
        </w:r>
      </w:p>
    </w:sdtContent>
  </w:sdt>
  <w:p w:rsidR="00E27CF7" w:rsidRDefault="00E27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7D2" w:rsidRDefault="007307D2" w:rsidP="006A68E2">
      <w:pPr>
        <w:spacing w:after="0" w:line="240" w:lineRule="auto"/>
      </w:pPr>
      <w:r>
        <w:separator/>
      </w:r>
    </w:p>
  </w:footnote>
  <w:footnote w:type="continuationSeparator" w:id="0">
    <w:p w:rsidR="007307D2" w:rsidRDefault="007307D2"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FE4"/>
    <w:multiLevelType w:val="hybridMultilevel"/>
    <w:tmpl w:val="EE2E1F58"/>
    <w:lvl w:ilvl="0" w:tplc="39F837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6B3104"/>
    <w:multiLevelType w:val="hybridMultilevel"/>
    <w:tmpl w:val="5372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E492C"/>
    <w:multiLevelType w:val="hybridMultilevel"/>
    <w:tmpl w:val="A4503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097E4E"/>
    <w:multiLevelType w:val="hybridMultilevel"/>
    <w:tmpl w:val="4B6A7396"/>
    <w:lvl w:ilvl="0" w:tplc="4420DC7E">
      <w:start w:val="1"/>
      <w:numFmt w:val="lowerLetter"/>
      <w:lvlText w:val="(%1)"/>
      <w:lvlJc w:val="left"/>
      <w:pPr>
        <w:ind w:left="1440" w:hanging="72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6D17D85"/>
    <w:multiLevelType w:val="hybridMultilevel"/>
    <w:tmpl w:val="6E80A636"/>
    <w:lvl w:ilvl="0" w:tplc="65C0E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3735F4"/>
    <w:multiLevelType w:val="hybridMultilevel"/>
    <w:tmpl w:val="AE18564C"/>
    <w:lvl w:ilvl="0" w:tplc="F1086D76">
      <w:start w:val="1"/>
      <w:numFmt w:val="lowerLetter"/>
      <w:lvlText w:val="(%1)"/>
      <w:lvlJc w:val="left"/>
      <w:pPr>
        <w:ind w:left="3240" w:hanging="360"/>
      </w:pPr>
      <w:rPr>
        <w:rFonts w:hint="default"/>
        <w:b w:val="0"/>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1F5253E2"/>
    <w:multiLevelType w:val="hybridMultilevel"/>
    <w:tmpl w:val="EAB000B6"/>
    <w:lvl w:ilvl="0" w:tplc="D8FCC4C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BF59F0"/>
    <w:multiLevelType w:val="hybridMultilevel"/>
    <w:tmpl w:val="4B821DBC"/>
    <w:lvl w:ilvl="0" w:tplc="04090017">
      <w:start w:val="1"/>
      <w:numFmt w:val="lowerLetter"/>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51795B"/>
    <w:multiLevelType w:val="hybridMultilevel"/>
    <w:tmpl w:val="19A41EF4"/>
    <w:lvl w:ilvl="0" w:tplc="04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07542D2"/>
    <w:multiLevelType w:val="multilevel"/>
    <w:tmpl w:val="1CC89892"/>
    <w:numStyleLink w:val="Judgments"/>
  </w:abstractNum>
  <w:abstractNum w:abstractNumId="13" w15:restartNumberingAfterBreak="0">
    <w:nsid w:val="30D34A85"/>
    <w:multiLevelType w:val="hybridMultilevel"/>
    <w:tmpl w:val="1A04635C"/>
    <w:lvl w:ilvl="0" w:tplc="4348B0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2A421A"/>
    <w:multiLevelType w:val="hybridMultilevel"/>
    <w:tmpl w:val="1D189CE2"/>
    <w:lvl w:ilvl="0" w:tplc="376472D4">
      <w:start w:val="5"/>
      <w:numFmt w:val="decimal"/>
      <w:pStyle w:val="NumberedQuotationindent1"/>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670F58"/>
    <w:multiLevelType w:val="hybridMultilevel"/>
    <w:tmpl w:val="33A0E50A"/>
    <w:lvl w:ilvl="0" w:tplc="6F1C293E">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2337BE"/>
    <w:multiLevelType w:val="hybridMultilevel"/>
    <w:tmpl w:val="3D184C84"/>
    <w:lvl w:ilvl="0" w:tplc="0EDA0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D0453E"/>
    <w:multiLevelType w:val="multilevel"/>
    <w:tmpl w:val="1AA6C7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126992"/>
    <w:multiLevelType w:val="multilevel"/>
    <w:tmpl w:val="CCE889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B47DA8"/>
    <w:multiLevelType w:val="multilevel"/>
    <w:tmpl w:val="AA8C34D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77CD5621"/>
    <w:multiLevelType w:val="hybridMultilevel"/>
    <w:tmpl w:val="30C8DC30"/>
    <w:lvl w:ilvl="0" w:tplc="0409001B">
      <w:start w:val="1"/>
      <w:numFmt w:val="lowerRoman"/>
      <w:lvlText w:val="%1."/>
      <w:lvlJc w:val="right"/>
      <w:pPr>
        <w:ind w:left="297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7C882FC8"/>
    <w:multiLevelType w:val="hybridMultilevel"/>
    <w:tmpl w:val="22A0CF96"/>
    <w:lvl w:ilvl="0" w:tplc="48486A30">
      <w:start w:val="1"/>
      <w:numFmt w:val="lowerRoman"/>
      <w:lvlText w:val="(%1)"/>
      <w:lvlJc w:val="left"/>
      <w:pPr>
        <w:ind w:left="2160" w:hanging="72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CE35113"/>
    <w:multiLevelType w:val="hybridMultilevel"/>
    <w:tmpl w:val="4692DED0"/>
    <w:lvl w:ilvl="0" w:tplc="04090019">
      <w:start w:val="1"/>
      <w:numFmt w:val="lowerLetter"/>
      <w:lvlText w:val="%1."/>
      <w:lvlJc w:val="left"/>
      <w:pPr>
        <w:ind w:left="2160" w:hanging="360"/>
      </w:p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0"/>
  </w:num>
  <w:num w:numId="3">
    <w:abstractNumId w:val="16"/>
  </w:num>
  <w:num w:numId="4">
    <w:abstractNumId w:val="14"/>
  </w:num>
  <w:num w:numId="5">
    <w:abstractNumId w:val="12"/>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0"/>
  </w:num>
  <w:num w:numId="7">
    <w:abstractNumId w:val="9"/>
  </w:num>
  <w:num w:numId="8">
    <w:abstractNumId w:val="17"/>
  </w:num>
  <w:num w:numId="9">
    <w:abstractNumId w:val="3"/>
  </w:num>
  <w:num w:numId="10">
    <w:abstractNumId w:val="17"/>
  </w:num>
  <w:num w:numId="11">
    <w:abstractNumId w:val="17"/>
  </w:num>
  <w:num w:numId="12">
    <w:abstractNumId w:val="19"/>
  </w:num>
  <w:num w:numId="13">
    <w:abstractNumId w:val="22"/>
  </w:num>
  <w:num w:numId="14">
    <w:abstractNumId w:val="21"/>
  </w:num>
  <w:num w:numId="15">
    <w:abstractNumId w:val="7"/>
  </w:num>
  <w:num w:numId="16">
    <w:abstractNumId w:val="23"/>
  </w:num>
  <w:num w:numId="17">
    <w:abstractNumId w:val="8"/>
  </w:num>
  <w:num w:numId="18">
    <w:abstractNumId w:val="11"/>
  </w:num>
  <w:num w:numId="19">
    <w:abstractNumId w:val="26"/>
  </w:num>
  <w:num w:numId="20">
    <w:abstractNumId w:val="24"/>
  </w:num>
  <w:num w:numId="21">
    <w:abstractNumId w:val="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4"/>
      <w:lvl w:ilvl="3">
        <w:start w:val="4"/>
        <w:numFmt w:val="decimal"/>
        <w:lvlText w:val="%4."/>
        <w:lvlJc w:val="left"/>
        <w:pPr>
          <w:ind w:left="2880" w:hanging="720"/>
        </w:pPr>
        <w:rPr>
          <w:rFonts w:hint="default"/>
        </w:rPr>
      </w:lvl>
    </w:lvlOverride>
  </w:num>
  <w:num w:numId="24">
    <w:abstractNumId w:val="12"/>
  </w:num>
  <w:num w:numId="25">
    <w:abstractNumId w:val="25"/>
  </w:num>
  <w:num w:numId="26">
    <w:abstractNumId w:val="6"/>
  </w:num>
  <w:num w:numId="27">
    <w:abstractNumId w:val="12"/>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5"/>
      <w:lvl w:ilvl="3">
        <w:start w:val="5"/>
        <w:numFmt w:val="decimal"/>
        <w:lvlText w:val="%4."/>
        <w:lvlJc w:val="left"/>
        <w:pPr>
          <w:ind w:left="2880" w:hanging="720"/>
        </w:pPr>
        <w:rPr>
          <w:rFonts w:hint="default"/>
        </w:rPr>
      </w:lvl>
    </w:lvlOverride>
  </w:num>
  <w:num w:numId="28">
    <w:abstractNumId w:val="5"/>
  </w:num>
  <w:num w:numId="29">
    <w:abstractNumId w:val="0"/>
  </w:num>
  <w:num w:numId="30">
    <w:abstractNumId w:val="2"/>
  </w:num>
  <w:num w:numId="31">
    <w:abstractNumId w:val="1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FA"/>
    <w:rsid w:val="00007661"/>
    <w:rsid w:val="000137D0"/>
    <w:rsid w:val="00025CDF"/>
    <w:rsid w:val="00031B76"/>
    <w:rsid w:val="00032B14"/>
    <w:rsid w:val="000344A6"/>
    <w:rsid w:val="00040193"/>
    <w:rsid w:val="00043371"/>
    <w:rsid w:val="0004673F"/>
    <w:rsid w:val="0005335C"/>
    <w:rsid w:val="00056116"/>
    <w:rsid w:val="0005728C"/>
    <w:rsid w:val="000639EF"/>
    <w:rsid w:val="00063E88"/>
    <w:rsid w:val="00066552"/>
    <w:rsid w:val="000719C8"/>
    <w:rsid w:val="00071B84"/>
    <w:rsid w:val="00073449"/>
    <w:rsid w:val="0008560D"/>
    <w:rsid w:val="0009242F"/>
    <w:rsid w:val="000966A0"/>
    <w:rsid w:val="00097D19"/>
    <w:rsid w:val="000A43B6"/>
    <w:rsid w:val="000A6BFA"/>
    <w:rsid w:val="000B6715"/>
    <w:rsid w:val="000B69D1"/>
    <w:rsid w:val="000B7E65"/>
    <w:rsid w:val="000C5081"/>
    <w:rsid w:val="000D158D"/>
    <w:rsid w:val="000D5F49"/>
    <w:rsid w:val="000E344D"/>
    <w:rsid w:val="000F2563"/>
    <w:rsid w:val="000F4A83"/>
    <w:rsid w:val="00101534"/>
    <w:rsid w:val="00102805"/>
    <w:rsid w:val="00111260"/>
    <w:rsid w:val="001135C2"/>
    <w:rsid w:val="00132983"/>
    <w:rsid w:val="00133DCF"/>
    <w:rsid w:val="001357D0"/>
    <w:rsid w:val="001428B9"/>
    <w:rsid w:val="00145311"/>
    <w:rsid w:val="00147C58"/>
    <w:rsid w:val="001516AA"/>
    <w:rsid w:val="0016134E"/>
    <w:rsid w:val="00162D47"/>
    <w:rsid w:val="00162E7F"/>
    <w:rsid w:val="001653BA"/>
    <w:rsid w:val="00165C91"/>
    <w:rsid w:val="00171295"/>
    <w:rsid w:val="001723B1"/>
    <w:rsid w:val="00182B65"/>
    <w:rsid w:val="0018692A"/>
    <w:rsid w:val="00191F59"/>
    <w:rsid w:val="00194840"/>
    <w:rsid w:val="001948E0"/>
    <w:rsid w:val="00197B82"/>
    <w:rsid w:val="001A3E80"/>
    <w:rsid w:val="001B1CB8"/>
    <w:rsid w:val="001C0DD4"/>
    <w:rsid w:val="001C3F52"/>
    <w:rsid w:val="001C445B"/>
    <w:rsid w:val="001C59EF"/>
    <w:rsid w:val="001C78EC"/>
    <w:rsid w:val="001D33D2"/>
    <w:rsid w:val="001D5E1C"/>
    <w:rsid w:val="001D7374"/>
    <w:rsid w:val="001E0077"/>
    <w:rsid w:val="001E14C3"/>
    <w:rsid w:val="001E6281"/>
    <w:rsid w:val="001F46AF"/>
    <w:rsid w:val="002015F8"/>
    <w:rsid w:val="002034B9"/>
    <w:rsid w:val="00211B3B"/>
    <w:rsid w:val="00212006"/>
    <w:rsid w:val="0021402A"/>
    <w:rsid w:val="00214DB4"/>
    <w:rsid w:val="00220AC4"/>
    <w:rsid w:val="002212CF"/>
    <w:rsid w:val="002349AF"/>
    <w:rsid w:val="00235626"/>
    <w:rsid w:val="002368F8"/>
    <w:rsid w:val="00243AE1"/>
    <w:rsid w:val="00255763"/>
    <w:rsid w:val="00280EDF"/>
    <w:rsid w:val="002A1781"/>
    <w:rsid w:val="002A1A36"/>
    <w:rsid w:val="002A7A5F"/>
    <w:rsid w:val="002B0058"/>
    <w:rsid w:val="002B43A5"/>
    <w:rsid w:val="002B7091"/>
    <w:rsid w:val="002D1002"/>
    <w:rsid w:val="002D30F3"/>
    <w:rsid w:val="002D39FE"/>
    <w:rsid w:val="002D4BBE"/>
    <w:rsid w:val="002D4EB8"/>
    <w:rsid w:val="002D59D4"/>
    <w:rsid w:val="002D6877"/>
    <w:rsid w:val="002E2AA3"/>
    <w:rsid w:val="002E2AE3"/>
    <w:rsid w:val="002E32C0"/>
    <w:rsid w:val="002E3F37"/>
    <w:rsid w:val="002F6D79"/>
    <w:rsid w:val="0030215F"/>
    <w:rsid w:val="00302704"/>
    <w:rsid w:val="003137B8"/>
    <w:rsid w:val="00314273"/>
    <w:rsid w:val="00320247"/>
    <w:rsid w:val="00320DE3"/>
    <w:rsid w:val="00321270"/>
    <w:rsid w:val="00344425"/>
    <w:rsid w:val="00346D7F"/>
    <w:rsid w:val="003472AD"/>
    <w:rsid w:val="003540A8"/>
    <w:rsid w:val="003566A4"/>
    <w:rsid w:val="003605C6"/>
    <w:rsid w:val="003615E7"/>
    <w:rsid w:val="0036366C"/>
    <w:rsid w:val="00364ACB"/>
    <w:rsid w:val="00376240"/>
    <w:rsid w:val="003805A4"/>
    <w:rsid w:val="00380619"/>
    <w:rsid w:val="003822BF"/>
    <w:rsid w:val="00386E92"/>
    <w:rsid w:val="003911FD"/>
    <w:rsid w:val="003912CE"/>
    <w:rsid w:val="00392CF2"/>
    <w:rsid w:val="00394A70"/>
    <w:rsid w:val="003A076A"/>
    <w:rsid w:val="003A2CE8"/>
    <w:rsid w:val="003A6C9E"/>
    <w:rsid w:val="003B046D"/>
    <w:rsid w:val="003B0FE3"/>
    <w:rsid w:val="003B548A"/>
    <w:rsid w:val="003B6ED2"/>
    <w:rsid w:val="003C1668"/>
    <w:rsid w:val="003C3D1E"/>
    <w:rsid w:val="003C449A"/>
    <w:rsid w:val="003C4BEE"/>
    <w:rsid w:val="003C677B"/>
    <w:rsid w:val="003C7F12"/>
    <w:rsid w:val="003D2AAE"/>
    <w:rsid w:val="003D7A4B"/>
    <w:rsid w:val="003E2E94"/>
    <w:rsid w:val="003F182B"/>
    <w:rsid w:val="003F3A3D"/>
    <w:rsid w:val="00400D64"/>
    <w:rsid w:val="00403F4C"/>
    <w:rsid w:val="00405958"/>
    <w:rsid w:val="004064CF"/>
    <w:rsid w:val="00412994"/>
    <w:rsid w:val="00413AE5"/>
    <w:rsid w:val="004176DF"/>
    <w:rsid w:val="00417DE1"/>
    <w:rsid w:val="0043331E"/>
    <w:rsid w:val="00434EA7"/>
    <w:rsid w:val="004425AE"/>
    <w:rsid w:val="0044798E"/>
    <w:rsid w:val="0045060D"/>
    <w:rsid w:val="00452CF4"/>
    <w:rsid w:val="00456392"/>
    <w:rsid w:val="00460409"/>
    <w:rsid w:val="00463B4E"/>
    <w:rsid w:val="00472219"/>
    <w:rsid w:val="004738F8"/>
    <w:rsid w:val="004747A1"/>
    <w:rsid w:val="00475B29"/>
    <w:rsid w:val="00482D1A"/>
    <w:rsid w:val="00484293"/>
    <w:rsid w:val="00484D5A"/>
    <w:rsid w:val="00484E7C"/>
    <w:rsid w:val="00485C55"/>
    <w:rsid w:val="00490D2B"/>
    <w:rsid w:val="004A2599"/>
    <w:rsid w:val="004A4350"/>
    <w:rsid w:val="004A70A5"/>
    <w:rsid w:val="004B141E"/>
    <w:rsid w:val="004C16E0"/>
    <w:rsid w:val="004D56E3"/>
    <w:rsid w:val="004D5A2D"/>
    <w:rsid w:val="005020B5"/>
    <w:rsid w:val="00504FD3"/>
    <w:rsid w:val="00506B14"/>
    <w:rsid w:val="00511503"/>
    <w:rsid w:val="00517554"/>
    <w:rsid w:val="00522C69"/>
    <w:rsid w:val="005259E1"/>
    <w:rsid w:val="00525C4C"/>
    <w:rsid w:val="0054190F"/>
    <w:rsid w:val="00547264"/>
    <w:rsid w:val="005536AA"/>
    <w:rsid w:val="005543A9"/>
    <w:rsid w:val="005543F2"/>
    <w:rsid w:val="005550FC"/>
    <w:rsid w:val="005570DC"/>
    <w:rsid w:val="00560DDA"/>
    <w:rsid w:val="00563C59"/>
    <w:rsid w:val="005648C7"/>
    <w:rsid w:val="00566963"/>
    <w:rsid w:val="00572864"/>
    <w:rsid w:val="00573814"/>
    <w:rsid w:val="00583F94"/>
    <w:rsid w:val="00584442"/>
    <w:rsid w:val="00594996"/>
    <w:rsid w:val="005A1ACD"/>
    <w:rsid w:val="005A5FCB"/>
    <w:rsid w:val="005B12AA"/>
    <w:rsid w:val="005B574B"/>
    <w:rsid w:val="005C7DB7"/>
    <w:rsid w:val="00603800"/>
    <w:rsid w:val="00605D5D"/>
    <w:rsid w:val="0061354A"/>
    <w:rsid w:val="00615777"/>
    <w:rsid w:val="006163A3"/>
    <w:rsid w:val="006211F1"/>
    <w:rsid w:val="00622408"/>
    <w:rsid w:val="00626923"/>
    <w:rsid w:val="00630191"/>
    <w:rsid w:val="00635504"/>
    <w:rsid w:val="0064108F"/>
    <w:rsid w:val="00644EDA"/>
    <w:rsid w:val="00650354"/>
    <w:rsid w:val="006515B8"/>
    <w:rsid w:val="00651A4F"/>
    <w:rsid w:val="00652326"/>
    <w:rsid w:val="00652A46"/>
    <w:rsid w:val="00653121"/>
    <w:rsid w:val="0065360A"/>
    <w:rsid w:val="00654901"/>
    <w:rsid w:val="00656058"/>
    <w:rsid w:val="006577BC"/>
    <w:rsid w:val="00657D75"/>
    <w:rsid w:val="00662CEA"/>
    <w:rsid w:val="0066682F"/>
    <w:rsid w:val="0067108A"/>
    <w:rsid w:val="0067398F"/>
    <w:rsid w:val="0067470D"/>
    <w:rsid w:val="006828D3"/>
    <w:rsid w:val="00684A33"/>
    <w:rsid w:val="00684F4C"/>
    <w:rsid w:val="0069362F"/>
    <w:rsid w:val="006960D8"/>
    <w:rsid w:val="006A68E2"/>
    <w:rsid w:val="006B2673"/>
    <w:rsid w:val="006C1AC1"/>
    <w:rsid w:val="006C226F"/>
    <w:rsid w:val="006D7003"/>
    <w:rsid w:val="006E141E"/>
    <w:rsid w:val="006E27B8"/>
    <w:rsid w:val="006E4507"/>
    <w:rsid w:val="006E77B6"/>
    <w:rsid w:val="006F0873"/>
    <w:rsid w:val="006F77AC"/>
    <w:rsid w:val="00702D3F"/>
    <w:rsid w:val="0070371E"/>
    <w:rsid w:val="00704E6E"/>
    <w:rsid w:val="00721583"/>
    <w:rsid w:val="00722761"/>
    <w:rsid w:val="0072419A"/>
    <w:rsid w:val="00725062"/>
    <w:rsid w:val="00727A33"/>
    <w:rsid w:val="007303F0"/>
    <w:rsid w:val="007307D2"/>
    <w:rsid w:val="007375D1"/>
    <w:rsid w:val="0074302B"/>
    <w:rsid w:val="007544D3"/>
    <w:rsid w:val="00756D06"/>
    <w:rsid w:val="0076054F"/>
    <w:rsid w:val="00766C12"/>
    <w:rsid w:val="007675AC"/>
    <w:rsid w:val="00767923"/>
    <w:rsid w:val="00774994"/>
    <w:rsid w:val="00775D00"/>
    <w:rsid w:val="007917A7"/>
    <w:rsid w:val="00791BBD"/>
    <w:rsid w:val="00796B89"/>
    <w:rsid w:val="007A0663"/>
    <w:rsid w:val="007A1139"/>
    <w:rsid w:val="007A130D"/>
    <w:rsid w:val="007B2D8A"/>
    <w:rsid w:val="007C2255"/>
    <w:rsid w:val="007D25FE"/>
    <w:rsid w:val="007D6926"/>
    <w:rsid w:val="007F035E"/>
    <w:rsid w:val="007F11B6"/>
    <w:rsid w:val="008001C8"/>
    <w:rsid w:val="0082153D"/>
    <w:rsid w:val="00837A98"/>
    <w:rsid w:val="008409E0"/>
    <w:rsid w:val="00841C9D"/>
    <w:rsid w:val="008440F8"/>
    <w:rsid w:val="008554F1"/>
    <w:rsid w:val="008577B7"/>
    <w:rsid w:val="00861813"/>
    <w:rsid w:val="00861A61"/>
    <w:rsid w:val="008643BC"/>
    <w:rsid w:val="0087749A"/>
    <w:rsid w:val="008800AA"/>
    <w:rsid w:val="00880136"/>
    <w:rsid w:val="00882FB9"/>
    <w:rsid w:val="00884A23"/>
    <w:rsid w:val="008A573C"/>
    <w:rsid w:val="008A7541"/>
    <w:rsid w:val="008A7A57"/>
    <w:rsid w:val="008B6CD5"/>
    <w:rsid w:val="008B6D09"/>
    <w:rsid w:val="008C12FB"/>
    <w:rsid w:val="008C304A"/>
    <w:rsid w:val="008E128A"/>
    <w:rsid w:val="008E1868"/>
    <w:rsid w:val="008E771B"/>
    <w:rsid w:val="008E78D5"/>
    <w:rsid w:val="008F4466"/>
    <w:rsid w:val="00903150"/>
    <w:rsid w:val="00904BF8"/>
    <w:rsid w:val="00910D44"/>
    <w:rsid w:val="009203BD"/>
    <w:rsid w:val="0093381D"/>
    <w:rsid w:val="0093600F"/>
    <w:rsid w:val="00940E0D"/>
    <w:rsid w:val="00946675"/>
    <w:rsid w:val="009539C2"/>
    <w:rsid w:val="00956C72"/>
    <w:rsid w:val="00957FCA"/>
    <w:rsid w:val="0096293B"/>
    <w:rsid w:val="00963684"/>
    <w:rsid w:val="009740E0"/>
    <w:rsid w:val="00975028"/>
    <w:rsid w:val="0099449D"/>
    <w:rsid w:val="0099492C"/>
    <w:rsid w:val="009A0779"/>
    <w:rsid w:val="009A769C"/>
    <w:rsid w:val="009B0B0E"/>
    <w:rsid w:val="009B495E"/>
    <w:rsid w:val="009B7CDB"/>
    <w:rsid w:val="009C4C3E"/>
    <w:rsid w:val="009C74F1"/>
    <w:rsid w:val="009E01C1"/>
    <w:rsid w:val="009F099A"/>
    <w:rsid w:val="009F125D"/>
    <w:rsid w:val="009F28FB"/>
    <w:rsid w:val="009F4342"/>
    <w:rsid w:val="00A05024"/>
    <w:rsid w:val="00A16663"/>
    <w:rsid w:val="00A1775C"/>
    <w:rsid w:val="00A2058F"/>
    <w:rsid w:val="00A21F69"/>
    <w:rsid w:val="00A27D4D"/>
    <w:rsid w:val="00A37C3E"/>
    <w:rsid w:val="00A42E90"/>
    <w:rsid w:val="00A44EA6"/>
    <w:rsid w:val="00A52060"/>
    <w:rsid w:val="00A5224E"/>
    <w:rsid w:val="00A65846"/>
    <w:rsid w:val="00A74766"/>
    <w:rsid w:val="00A76E6B"/>
    <w:rsid w:val="00A807B9"/>
    <w:rsid w:val="00A82FE6"/>
    <w:rsid w:val="00A917CB"/>
    <w:rsid w:val="00AA08A8"/>
    <w:rsid w:val="00AA32B1"/>
    <w:rsid w:val="00AA33DB"/>
    <w:rsid w:val="00AB0FFA"/>
    <w:rsid w:val="00AB2A03"/>
    <w:rsid w:val="00AB6F40"/>
    <w:rsid w:val="00AC4B8B"/>
    <w:rsid w:val="00AC5B6D"/>
    <w:rsid w:val="00AD258B"/>
    <w:rsid w:val="00AD4132"/>
    <w:rsid w:val="00AE1AAE"/>
    <w:rsid w:val="00AE60A2"/>
    <w:rsid w:val="00AE65BF"/>
    <w:rsid w:val="00AF1115"/>
    <w:rsid w:val="00AF23C0"/>
    <w:rsid w:val="00B03209"/>
    <w:rsid w:val="00B035F4"/>
    <w:rsid w:val="00B16DC8"/>
    <w:rsid w:val="00B16FE0"/>
    <w:rsid w:val="00B26E1A"/>
    <w:rsid w:val="00B26F13"/>
    <w:rsid w:val="00B40B92"/>
    <w:rsid w:val="00B434D8"/>
    <w:rsid w:val="00B43B8E"/>
    <w:rsid w:val="00B4605C"/>
    <w:rsid w:val="00B533A5"/>
    <w:rsid w:val="00B55FE0"/>
    <w:rsid w:val="00B67DDE"/>
    <w:rsid w:val="00B80566"/>
    <w:rsid w:val="00B8563D"/>
    <w:rsid w:val="00B94E94"/>
    <w:rsid w:val="00B950DF"/>
    <w:rsid w:val="00BB1227"/>
    <w:rsid w:val="00BB1A3E"/>
    <w:rsid w:val="00BB48E0"/>
    <w:rsid w:val="00BC73B1"/>
    <w:rsid w:val="00BD78AC"/>
    <w:rsid w:val="00BE04E1"/>
    <w:rsid w:val="00BE3537"/>
    <w:rsid w:val="00BF1942"/>
    <w:rsid w:val="00C002BB"/>
    <w:rsid w:val="00C032D4"/>
    <w:rsid w:val="00C039A1"/>
    <w:rsid w:val="00C07B5E"/>
    <w:rsid w:val="00C1408E"/>
    <w:rsid w:val="00C17019"/>
    <w:rsid w:val="00C20263"/>
    <w:rsid w:val="00C20913"/>
    <w:rsid w:val="00C216BF"/>
    <w:rsid w:val="00C2466E"/>
    <w:rsid w:val="00C24C93"/>
    <w:rsid w:val="00C27310"/>
    <w:rsid w:val="00C31FF3"/>
    <w:rsid w:val="00C420A0"/>
    <w:rsid w:val="00C50792"/>
    <w:rsid w:val="00C55251"/>
    <w:rsid w:val="00C64989"/>
    <w:rsid w:val="00C81B21"/>
    <w:rsid w:val="00C81D8C"/>
    <w:rsid w:val="00C85F62"/>
    <w:rsid w:val="00C94B6E"/>
    <w:rsid w:val="00C95587"/>
    <w:rsid w:val="00CA40E7"/>
    <w:rsid w:val="00CA7129"/>
    <w:rsid w:val="00CB62C5"/>
    <w:rsid w:val="00CC428E"/>
    <w:rsid w:val="00CC437E"/>
    <w:rsid w:val="00CC6F08"/>
    <w:rsid w:val="00CD09C7"/>
    <w:rsid w:val="00CD2602"/>
    <w:rsid w:val="00CE4CCF"/>
    <w:rsid w:val="00CF0D1F"/>
    <w:rsid w:val="00CF0EA0"/>
    <w:rsid w:val="00CF0F27"/>
    <w:rsid w:val="00CF163B"/>
    <w:rsid w:val="00CF1A9B"/>
    <w:rsid w:val="00D012F1"/>
    <w:rsid w:val="00D31F1B"/>
    <w:rsid w:val="00D33DBF"/>
    <w:rsid w:val="00D34EF4"/>
    <w:rsid w:val="00D521E4"/>
    <w:rsid w:val="00D52F1B"/>
    <w:rsid w:val="00D61899"/>
    <w:rsid w:val="00D663F9"/>
    <w:rsid w:val="00D70023"/>
    <w:rsid w:val="00D710E7"/>
    <w:rsid w:val="00D7418D"/>
    <w:rsid w:val="00D765E9"/>
    <w:rsid w:val="00D86398"/>
    <w:rsid w:val="00D86D52"/>
    <w:rsid w:val="00D87153"/>
    <w:rsid w:val="00D875A4"/>
    <w:rsid w:val="00D87DAB"/>
    <w:rsid w:val="00D912A0"/>
    <w:rsid w:val="00D91B13"/>
    <w:rsid w:val="00D93048"/>
    <w:rsid w:val="00DA2C57"/>
    <w:rsid w:val="00DA38CF"/>
    <w:rsid w:val="00DC08E2"/>
    <w:rsid w:val="00DC1CF7"/>
    <w:rsid w:val="00DC6220"/>
    <w:rsid w:val="00DD0AD9"/>
    <w:rsid w:val="00DD32D1"/>
    <w:rsid w:val="00DD3677"/>
    <w:rsid w:val="00DD48D0"/>
    <w:rsid w:val="00DD5067"/>
    <w:rsid w:val="00DD50B2"/>
    <w:rsid w:val="00DE0C2C"/>
    <w:rsid w:val="00DE22A2"/>
    <w:rsid w:val="00DE7C21"/>
    <w:rsid w:val="00DF07C2"/>
    <w:rsid w:val="00DF6DDC"/>
    <w:rsid w:val="00E1659A"/>
    <w:rsid w:val="00E169E2"/>
    <w:rsid w:val="00E25BE2"/>
    <w:rsid w:val="00E27CF7"/>
    <w:rsid w:val="00E32428"/>
    <w:rsid w:val="00E444BA"/>
    <w:rsid w:val="00E44DFE"/>
    <w:rsid w:val="00E452D9"/>
    <w:rsid w:val="00E4673F"/>
    <w:rsid w:val="00E5649E"/>
    <w:rsid w:val="00E73B42"/>
    <w:rsid w:val="00E7597A"/>
    <w:rsid w:val="00E84229"/>
    <w:rsid w:val="00E8470E"/>
    <w:rsid w:val="00E92E33"/>
    <w:rsid w:val="00EA4C0F"/>
    <w:rsid w:val="00EA5104"/>
    <w:rsid w:val="00EB14B1"/>
    <w:rsid w:val="00EB203E"/>
    <w:rsid w:val="00EB4366"/>
    <w:rsid w:val="00EC5D1E"/>
    <w:rsid w:val="00ED0BFC"/>
    <w:rsid w:val="00ED3848"/>
    <w:rsid w:val="00ED646B"/>
    <w:rsid w:val="00ED7525"/>
    <w:rsid w:val="00EE0E26"/>
    <w:rsid w:val="00EE6063"/>
    <w:rsid w:val="00EF13E2"/>
    <w:rsid w:val="00EF1F72"/>
    <w:rsid w:val="00F02041"/>
    <w:rsid w:val="00F0377E"/>
    <w:rsid w:val="00F14A87"/>
    <w:rsid w:val="00F15A60"/>
    <w:rsid w:val="00F33B83"/>
    <w:rsid w:val="00F3681A"/>
    <w:rsid w:val="00F43867"/>
    <w:rsid w:val="00F44A94"/>
    <w:rsid w:val="00F62117"/>
    <w:rsid w:val="00F6361A"/>
    <w:rsid w:val="00F6648D"/>
    <w:rsid w:val="00F66EA7"/>
    <w:rsid w:val="00F7484E"/>
    <w:rsid w:val="00F8001D"/>
    <w:rsid w:val="00F919D2"/>
    <w:rsid w:val="00F93226"/>
    <w:rsid w:val="00F93C18"/>
    <w:rsid w:val="00F972F9"/>
    <w:rsid w:val="00F97FE1"/>
    <w:rsid w:val="00FA0C7B"/>
    <w:rsid w:val="00FA3825"/>
    <w:rsid w:val="00FA4CD3"/>
    <w:rsid w:val="00FB0A7F"/>
    <w:rsid w:val="00FB48AC"/>
    <w:rsid w:val="00FC57E3"/>
    <w:rsid w:val="00FD07E8"/>
    <w:rsid w:val="00FD7033"/>
    <w:rsid w:val="00FF0E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75843-EC0C-49EA-94F5-058D5F3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numbering" w:customStyle="1" w:styleId="Judgments1">
    <w:name w:val="Judgments1"/>
    <w:uiPriority w:val="99"/>
    <w:rsid w:val="00AA33DB"/>
  </w:style>
  <w:style w:type="character" w:styleId="Hyperlink">
    <w:name w:val="Hyperlink"/>
    <w:basedOn w:val="DefaultParagraphFont"/>
    <w:uiPriority w:val="99"/>
    <w:unhideWhenUsed/>
    <w:rsid w:val="006577BC"/>
    <w:rPr>
      <w:color w:val="0563C1" w:themeColor="hyperlink"/>
      <w:u w:val="single"/>
    </w:rPr>
  </w:style>
  <w:style w:type="paragraph" w:styleId="NormalWeb">
    <w:name w:val="Normal (Web)"/>
    <w:basedOn w:val="Normal"/>
    <w:uiPriority w:val="99"/>
    <w:semiHidden/>
    <w:unhideWhenUsed/>
    <w:rsid w:val="0082153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64989"/>
    <w:rPr>
      <w:color w:val="954F72" w:themeColor="followedHyperlink"/>
      <w:u w:val="single"/>
    </w:rPr>
  </w:style>
  <w:style w:type="character" w:styleId="Emphasis">
    <w:name w:val="Emphasis"/>
    <w:basedOn w:val="DefaultParagraphFont"/>
    <w:uiPriority w:val="20"/>
    <w:qFormat/>
    <w:rsid w:val="009949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386492645">
      <w:bodyDiv w:val="1"/>
      <w:marLeft w:val="0"/>
      <w:marRight w:val="0"/>
      <w:marTop w:val="0"/>
      <w:marBottom w:val="0"/>
      <w:divBdr>
        <w:top w:val="none" w:sz="0" w:space="0" w:color="auto"/>
        <w:left w:val="none" w:sz="0" w:space="0" w:color="auto"/>
        <w:bottom w:val="none" w:sz="0" w:space="0" w:color="auto"/>
        <w:right w:val="none" w:sz="0" w:space="0" w:color="auto"/>
      </w:divBdr>
    </w:div>
    <w:div w:id="450132335">
      <w:bodyDiv w:val="1"/>
      <w:marLeft w:val="0"/>
      <w:marRight w:val="0"/>
      <w:marTop w:val="0"/>
      <w:marBottom w:val="0"/>
      <w:divBdr>
        <w:top w:val="none" w:sz="0" w:space="0" w:color="auto"/>
        <w:left w:val="none" w:sz="0" w:space="0" w:color="auto"/>
        <w:bottom w:val="none" w:sz="0" w:space="0" w:color="auto"/>
        <w:right w:val="none" w:sz="0" w:space="0" w:color="auto"/>
      </w:divBdr>
    </w:div>
    <w:div w:id="528033615">
      <w:bodyDiv w:val="1"/>
      <w:marLeft w:val="0"/>
      <w:marRight w:val="0"/>
      <w:marTop w:val="750"/>
      <w:marBottom w:val="0"/>
      <w:divBdr>
        <w:top w:val="none" w:sz="0" w:space="0" w:color="auto"/>
        <w:left w:val="none" w:sz="0" w:space="0" w:color="auto"/>
        <w:bottom w:val="none" w:sz="0" w:space="0" w:color="auto"/>
        <w:right w:val="none" w:sz="0" w:space="0" w:color="auto"/>
      </w:divBdr>
      <w:divsChild>
        <w:div w:id="1692563465">
          <w:marLeft w:val="0"/>
          <w:marRight w:val="0"/>
          <w:marTop w:val="0"/>
          <w:marBottom w:val="0"/>
          <w:divBdr>
            <w:top w:val="none" w:sz="0" w:space="0" w:color="auto"/>
            <w:left w:val="none" w:sz="0" w:space="0" w:color="auto"/>
            <w:bottom w:val="none" w:sz="0" w:space="0" w:color="auto"/>
            <w:right w:val="none" w:sz="0" w:space="0" w:color="auto"/>
          </w:divBdr>
          <w:divsChild>
            <w:div w:id="92017434">
              <w:marLeft w:val="0"/>
              <w:marRight w:val="0"/>
              <w:marTop w:val="0"/>
              <w:marBottom w:val="0"/>
              <w:divBdr>
                <w:top w:val="none" w:sz="0" w:space="0" w:color="auto"/>
                <w:left w:val="none" w:sz="0" w:space="0" w:color="auto"/>
                <w:bottom w:val="none" w:sz="0" w:space="0" w:color="auto"/>
                <w:right w:val="none" w:sz="0" w:space="0" w:color="auto"/>
              </w:divBdr>
              <w:divsChild>
                <w:div w:id="1116367733">
                  <w:marLeft w:val="0"/>
                  <w:marRight w:val="0"/>
                  <w:marTop w:val="0"/>
                  <w:marBottom w:val="0"/>
                  <w:divBdr>
                    <w:top w:val="none" w:sz="0" w:space="0" w:color="auto"/>
                    <w:left w:val="none" w:sz="0" w:space="0" w:color="auto"/>
                    <w:bottom w:val="none" w:sz="0" w:space="0" w:color="auto"/>
                    <w:right w:val="none" w:sz="0" w:space="0" w:color="auto"/>
                  </w:divBdr>
                  <w:divsChild>
                    <w:div w:id="1380938955">
                      <w:marLeft w:val="0"/>
                      <w:marRight w:val="0"/>
                      <w:marTop w:val="0"/>
                      <w:marBottom w:val="150"/>
                      <w:divBdr>
                        <w:top w:val="none" w:sz="0" w:space="0" w:color="auto"/>
                        <w:left w:val="none" w:sz="0" w:space="0" w:color="auto"/>
                        <w:bottom w:val="none" w:sz="0" w:space="0" w:color="auto"/>
                        <w:right w:val="none" w:sz="0" w:space="0" w:color="auto"/>
                      </w:divBdr>
                      <w:divsChild>
                        <w:div w:id="716243727">
                          <w:marLeft w:val="0"/>
                          <w:marRight w:val="0"/>
                          <w:marTop w:val="0"/>
                          <w:marBottom w:val="0"/>
                          <w:divBdr>
                            <w:top w:val="none" w:sz="0" w:space="0" w:color="auto"/>
                            <w:left w:val="none" w:sz="0" w:space="0" w:color="auto"/>
                            <w:bottom w:val="none" w:sz="0" w:space="0" w:color="auto"/>
                            <w:right w:val="none" w:sz="0" w:space="0" w:color="auto"/>
                          </w:divBdr>
                          <w:divsChild>
                            <w:div w:id="1589271913">
                              <w:marLeft w:val="0"/>
                              <w:marRight w:val="0"/>
                              <w:marTop w:val="0"/>
                              <w:marBottom w:val="0"/>
                              <w:divBdr>
                                <w:top w:val="none" w:sz="0" w:space="0" w:color="auto"/>
                                <w:left w:val="none" w:sz="0" w:space="0" w:color="auto"/>
                                <w:bottom w:val="none" w:sz="0" w:space="0" w:color="auto"/>
                                <w:right w:val="none" w:sz="0" w:space="0" w:color="auto"/>
                              </w:divBdr>
                              <w:divsChild>
                                <w:div w:id="1883588592">
                                  <w:marLeft w:val="0"/>
                                  <w:marRight w:val="0"/>
                                  <w:marTop w:val="0"/>
                                  <w:marBottom w:val="0"/>
                                  <w:divBdr>
                                    <w:top w:val="none" w:sz="0" w:space="0" w:color="auto"/>
                                    <w:left w:val="none" w:sz="0" w:space="0" w:color="auto"/>
                                    <w:bottom w:val="none" w:sz="0" w:space="0" w:color="auto"/>
                                    <w:right w:val="none" w:sz="0" w:space="0" w:color="auto"/>
                                  </w:divBdr>
                                  <w:divsChild>
                                    <w:div w:id="610550902">
                                      <w:marLeft w:val="0"/>
                                      <w:marRight w:val="0"/>
                                      <w:marTop w:val="0"/>
                                      <w:marBottom w:val="0"/>
                                      <w:divBdr>
                                        <w:top w:val="none" w:sz="0" w:space="0" w:color="auto"/>
                                        <w:left w:val="none" w:sz="0" w:space="0" w:color="auto"/>
                                        <w:bottom w:val="none" w:sz="0" w:space="0" w:color="auto"/>
                                        <w:right w:val="none" w:sz="0" w:space="0" w:color="auto"/>
                                      </w:divBdr>
                                      <w:divsChild>
                                        <w:div w:id="9513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795168967">
      <w:bodyDiv w:val="1"/>
      <w:marLeft w:val="0"/>
      <w:marRight w:val="0"/>
      <w:marTop w:val="0"/>
      <w:marBottom w:val="0"/>
      <w:divBdr>
        <w:top w:val="none" w:sz="0" w:space="0" w:color="auto"/>
        <w:left w:val="none" w:sz="0" w:space="0" w:color="auto"/>
        <w:bottom w:val="none" w:sz="0" w:space="0" w:color="auto"/>
        <w:right w:val="none" w:sz="0" w:space="0" w:color="auto"/>
      </w:divBdr>
    </w:div>
    <w:div w:id="18075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981</TotalTime>
  <Pages>7</Pages>
  <Words>2287</Words>
  <Characters>13038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e.carolus</dc:creator>
  <cp:keywords/>
  <dc:description/>
  <cp:lastModifiedBy>Ellen Carolus</cp:lastModifiedBy>
  <cp:revision>10</cp:revision>
  <cp:lastPrinted>2022-04-01T05:11:00Z</cp:lastPrinted>
  <dcterms:created xsi:type="dcterms:W3CDTF">2022-03-23T06:45:00Z</dcterms:created>
  <dcterms:modified xsi:type="dcterms:W3CDTF">2022-04-01T05:33:00Z</dcterms:modified>
</cp:coreProperties>
</file>