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C9" w:rsidRPr="001C03C9" w:rsidRDefault="001C03C9" w:rsidP="00CF3F6F">
      <w:pPr>
        <w:pStyle w:val="Heading6"/>
        <w:spacing w:line="480" w:lineRule="auto"/>
        <w:ind w:left="0"/>
        <w:jc w:val="center"/>
        <w:rPr>
          <w:color w:val="FF0000"/>
          <w:sz w:val="22"/>
          <w:szCs w:val="22"/>
        </w:rPr>
      </w:pPr>
      <w:r w:rsidRPr="001C03C9">
        <w:rPr>
          <w:color w:val="FF0000"/>
          <w:sz w:val="22"/>
          <w:szCs w:val="22"/>
        </w:rPr>
        <w:t>CONSOLIDATED TO 30 JUNE 2012</w:t>
      </w:r>
    </w:p>
    <w:p w:rsidR="001C03C9" w:rsidRPr="001C03C9" w:rsidRDefault="001C03C9" w:rsidP="00CF3F6F">
      <w:pPr>
        <w:pStyle w:val="Heading6"/>
        <w:spacing w:line="480" w:lineRule="auto"/>
        <w:ind w:left="0"/>
        <w:jc w:val="center"/>
        <w:rPr>
          <w:color w:val="FF0000"/>
          <w:sz w:val="22"/>
          <w:szCs w:val="22"/>
        </w:rPr>
      </w:pPr>
    </w:p>
    <w:p w:rsidR="00BE1101" w:rsidRPr="00FA6276" w:rsidRDefault="00BE1101" w:rsidP="00CF3F6F">
      <w:pPr>
        <w:pStyle w:val="Heading6"/>
        <w:spacing w:line="480" w:lineRule="auto"/>
        <w:ind w:left="0"/>
        <w:jc w:val="center"/>
        <w:rPr>
          <w:sz w:val="22"/>
          <w:szCs w:val="22"/>
        </w:rPr>
      </w:pPr>
      <w:r w:rsidRPr="00FA6276">
        <w:rPr>
          <w:sz w:val="22"/>
          <w:szCs w:val="22"/>
        </w:rPr>
        <w:t>LAWS OF SEYCHELLES</w:t>
      </w:r>
    </w:p>
    <w:p w:rsidR="00DC0953" w:rsidRPr="00FA6276" w:rsidRDefault="001C03C9" w:rsidP="00CF3F6F">
      <w:pPr>
        <w:pStyle w:val="Style2"/>
        <w:tabs>
          <w:tab w:val="left" w:pos="1530"/>
        </w:tabs>
        <w:kinsoku w:val="0"/>
        <w:autoSpaceDE/>
        <w:autoSpaceDN/>
        <w:spacing w:line="480" w:lineRule="auto"/>
        <w:rPr>
          <w:b/>
          <w:sz w:val="22"/>
          <w:szCs w:val="22"/>
        </w:rPr>
      </w:pPr>
      <w:r w:rsidRPr="00FA6276">
        <w:rPr>
          <w:b/>
          <w:noProof/>
          <w:sz w:val="22"/>
          <w:szCs w:val="22"/>
        </w:rPr>
        <w:pict>
          <v:shapetype id="_x0000_t202" coordsize="21600,21600" o:spt="202" path="m,l,21600r21600,l21600,xe">
            <v:stroke joinstyle="miter"/>
            <v:path gradientshapeok="t" o:connecttype="rect"/>
          </v:shapetype>
          <v:shape id="_x0000_s1354" type="#_x0000_t202" style="position:absolute;left:0;text-align:left;margin-left:390.8pt;margin-top:16.55pt;width:69pt;height:52.8pt;z-index:251659776" stroked="f">
            <v:textbox style="mso-next-textbox:#_x0000_s1354">
              <w:txbxContent>
                <w:p w:rsidR="00A63475" w:rsidRDefault="00A63475" w:rsidP="00DC0953">
                  <w:pPr>
                    <w:rPr>
                      <w:sz w:val="16"/>
                      <w:szCs w:val="16"/>
                    </w:rPr>
                  </w:pPr>
                  <w:r>
                    <w:rPr>
                      <w:sz w:val="16"/>
                      <w:szCs w:val="16"/>
                    </w:rPr>
                    <w:t>Act 8 of 2005</w:t>
                  </w:r>
                </w:p>
                <w:p w:rsidR="00A63475" w:rsidRDefault="00A63475" w:rsidP="00DC0953">
                  <w:pPr>
                    <w:rPr>
                      <w:sz w:val="16"/>
                      <w:szCs w:val="16"/>
                    </w:rPr>
                  </w:pPr>
                  <w:r>
                    <w:rPr>
                      <w:sz w:val="16"/>
                      <w:szCs w:val="16"/>
                    </w:rPr>
                    <w:t>Act 3 of 2007</w:t>
                  </w:r>
                </w:p>
                <w:p w:rsidR="00A63475" w:rsidRPr="00395D0F" w:rsidRDefault="00A63475" w:rsidP="00DC0953">
                  <w:pPr>
                    <w:rPr>
                      <w:sz w:val="16"/>
                      <w:szCs w:val="16"/>
                    </w:rPr>
                  </w:pPr>
                  <w:r>
                    <w:rPr>
                      <w:sz w:val="16"/>
                      <w:szCs w:val="16"/>
                    </w:rPr>
                    <w:t>Act 21 of 2010</w:t>
                  </w:r>
                </w:p>
              </w:txbxContent>
            </v:textbox>
          </v:shape>
        </w:pict>
      </w:r>
      <w:r w:rsidR="00DC0953" w:rsidRPr="00FA6276">
        <w:rPr>
          <w:b/>
          <w:sz w:val="22"/>
          <w:szCs w:val="22"/>
        </w:rPr>
        <w:t>SEYCHELLES PENSION FUND ACT</w:t>
      </w:r>
    </w:p>
    <w:p w:rsidR="00DC0953" w:rsidRPr="00FA6276" w:rsidRDefault="005963E1" w:rsidP="00CF3F6F">
      <w:pPr>
        <w:pStyle w:val="NoSpacing"/>
        <w:spacing w:line="480" w:lineRule="auto"/>
        <w:jc w:val="center"/>
        <w:rPr>
          <w:rFonts w:ascii="Times New Roman" w:hAnsi="Times New Roman"/>
          <w:i/>
        </w:rPr>
      </w:pPr>
      <w:r w:rsidRPr="00FA6276">
        <w:rPr>
          <w:rFonts w:ascii="Times New Roman" w:hAnsi="Times New Roman"/>
          <w:i/>
          <w:iCs/>
        </w:rPr>
        <w:t>[</w:t>
      </w:r>
      <w:r w:rsidRPr="00FA6276">
        <w:rPr>
          <w:rFonts w:ascii="Times New Roman" w:hAnsi="Times New Roman"/>
          <w:i/>
        </w:rPr>
        <w:t xml:space="preserve">Parts I </w:t>
      </w:r>
      <w:r>
        <w:rPr>
          <w:rFonts w:ascii="Times New Roman" w:hAnsi="Times New Roman"/>
          <w:i/>
        </w:rPr>
        <w:t>t</w:t>
      </w:r>
      <w:r w:rsidRPr="00FA6276">
        <w:rPr>
          <w:rFonts w:ascii="Times New Roman" w:hAnsi="Times New Roman"/>
          <w:i/>
        </w:rPr>
        <w:t>o I</w:t>
      </w:r>
      <w:r>
        <w:rPr>
          <w:rFonts w:ascii="Times New Roman" w:hAnsi="Times New Roman"/>
          <w:i/>
        </w:rPr>
        <w:t>V</w:t>
      </w:r>
      <w:r w:rsidRPr="00FA6276">
        <w:rPr>
          <w:rFonts w:ascii="Times New Roman" w:hAnsi="Times New Roman"/>
          <w:i/>
        </w:rPr>
        <w:t xml:space="preserve"> </w:t>
      </w:r>
      <w:smartTag w:uri="urn:schemas-microsoft-com:office:smarttags" w:element="date">
        <w:smartTagPr>
          <w:attr w:name="Year" w:val="2005"/>
          <w:attr w:name="Day" w:val="19"/>
          <w:attr w:name="Month" w:val="8"/>
        </w:smartTagPr>
        <w:r w:rsidRPr="00FA6276">
          <w:rPr>
            <w:rFonts w:ascii="Times New Roman" w:hAnsi="Times New Roman"/>
            <w:i/>
          </w:rPr>
          <w:t>– 19</w:t>
        </w:r>
        <w:r w:rsidRPr="00FA6276">
          <w:rPr>
            <w:rFonts w:ascii="Times New Roman" w:hAnsi="Times New Roman"/>
            <w:i/>
            <w:vertAlign w:val="superscript"/>
          </w:rPr>
          <w:t xml:space="preserve">th </w:t>
        </w:r>
        <w:r w:rsidRPr="00FA6276">
          <w:rPr>
            <w:rFonts w:ascii="Times New Roman" w:hAnsi="Times New Roman"/>
            <w:i/>
          </w:rPr>
          <w:t>August 2005</w:t>
        </w:r>
      </w:smartTag>
      <w:r w:rsidRPr="00FA6276">
        <w:rPr>
          <w:rFonts w:ascii="Times New Roman" w:hAnsi="Times New Roman"/>
          <w:i/>
        </w:rPr>
        <w:t>]</w:t>
      </w:r>
    </w:p>
    <w:p w:rsidR="001C46FE" w:rsidRPr="00FA6276" w:rsidRDefault="005963E1" w:rsidP="00CF3F6F">
      <w:pPr>
        <w:pStyle w:val="NoSpacing"/>
        <w:spacing w:line="480" w:lineRule="auto"/>
        <w:jc w:val="center"/>
        <w:rPr>
          <w:rFonts w:ascii="Times New Roman" w:hAnsi="Times New Roman"/>
          <w:i/>
          <w:iCs/>
        </w:rPr>
      </w:pPr>
      <w:r w:rsidRPr="00FA6276">
        <w:rPr>
          <w:rFonts w:ascii="Times New Roman" w:hAnsi="Times New Roman"/>
          <w:i/>
        </w:rPr>
        <w:t xml:space="preserve">[Parts V </w:t>
      </w:r>
      <w:r>
        <w:rPr>
          <w:rFonts w:ascii="Times New Roman" w:hAnsi="Times New Roman"/>
          <w:i/>
        </w:rPr>
        <w:t>t</w:t>
      </w:r>
      <w:r w:rsidRPr="00FA6276">
        <w:rPr>
          <w:rFonts w:ascii="Times New Roman" w:hAnsi="Times New Roman"/>
          <w:i/>
        </w:rPr>
        <w:t>o X – 1</w:t>
      </w:r>
      <w:r w:rsidRPr="00FA6276">
        <w:rPr>
          <w:rFonts w:ascii="Times New Roman" w:hAnsi="Times New Roman"/>
          <w:i/>
          <w:vertAlign w:val="superscript"/>
        </w:rPr>
        <w:t>st</w:t>
      </w:r>
      <w:r w:rsidRPr="00FA6276">
        <w:rPr>
          <w:rFonts w:ascii="Times New Roman" w:hAnsi="Times New Roman"/>
          <w:i/>
        </w:rPr>
        <w:t xml:space="preserve"> January 2006</w:t>
      </w:r>
      <w:r w:rsidR="001C46FE" w:rsidRPr="00FA6276">
        <w:rPr>
          <w:rFonts w:ascii="Times New Roman" w:hAnsi="Times New Roman"/>
          <w:i/>
          <w:iCs/>
        </w:rPr>
        <w:t>]</w:t>
      </w:r>
    </w:p>
    <w:p w:rsidR="001C03C9" w:rsidRDefault="001C03C9" w:rsidP="00CF3F6F">
      <w:pPr>
        <w:tabs>
          <w:tab w:val="left" w:pos="2520"/>
          <w:tab w:val="right" w:pos="9360"/>
        </w:tabs>
        <w:spacing w:line="480" w:lineRule="auto"/>
        <w:jc w:val="center"/>
        <w:rPr>
          <w:b/>
          <w:sz w:val="22"/>
          <w:szCs w:val="22"/>
        </w:rPr>
      </w:pPr>
    </w:p>
    <w:p w:rsidR="00135744" w:rsidRPr="00FA6276" w:rsidRDefault="00135744" w:rsidP="00CF3F6F">
      <w:pPr>
        <w:tabs>
          <w:tab w:val="left" w:pos="2520"/>
          <w:tab w:val="right" w:pos="9360"/>
        </w:tabs>
        <w:spacing w:line="480" w:lineRule="auto"/>
        <w:jc w:val="center"/>
        <w:rPr>
          <w:b/>
          <w:sz w:val="22"/>
          <w:szCs w:val="22"/>
        </w:rPr>
      </w:pPr>
      <w:r w:rsidRPr="00FA6276">
        <w:rPr>
          <w:b/>
          <w:sz w:val="22"/>
          <w:szCs w:val="22"/>
        </w:rPr>
        <w:t>ARRANGEMENT OF SECTIONS</w:t>
      </w:r>
    </w:p>
    <w:p w:rsidR="007B36CF" w:rsidRPr="00FA6276" w:rsidRDefault="007B36CF" w:rsidP="00CF3F6F">
      <w:pPr>
        <w:pStyle w:val="NoSpacing"/>
        <w:spacing w:line="480" w:lineRule="auto"/>
        <w:ind w:left="540" w:hanging="540"/>
        <w:jc w:val="center"/>
        <w:rPr>
          <w:rFonts w:ascii="Times New Roman" w:hAnsi="Times New Roman"/>
          <w:b/>
        </w:rPr>
      </w:pPr>
      <w:r w:rsidRPr="00FA6276">
        <w:rPr>
          <w:rFonts w:ascii="Times New Roman" w:hAnsi="Times New Roman"/>
          <w:b/>
        </w:rPr>
        <w:t>Part I – Preliminary</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Short title and commencement</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Interpretation</w:t>
      </w:r>
    </w:p>
    <w:p w:rsidR="007B36CF" w:rsidRPr="00FA6276" w:rsidRDefault="007B36CF" w:rsidP="00CF3F6F">
      <w:pPr>
        <w:pStyle w:val="NoSpacing"/>
        <w:spacing w:line="480" w:lineRule="auto"/>
        <w:ind w:left="540" w:hanging="540"/>
        <w:jc w:val="center"/>
        <w:rPr>
          <w:rFonts w:ascii="Times New Roman" w:hAnsi="Times New Roman"/>
          <w:b/>
        </w:rPr>
      </w:pPr>
      <w:r w:rsidRPr="00FA6276">
        <w:rPr>
          <w:rFonts w:ascii="Times New Roman" w:hAnsi="Times New Roman"/>
          <w:b/>
        </w:rPr>
        <w:t xml:space="preserve">Part </w:t>
      </w:r>
      <w:smartTag w:uri="urn:schemas-microsoft-com:office:smarttags" w:element="stockticker">
        <w:r w:rsidRPr="00FA6276">
          <w:rPr>
            <w:rFonts w:ascii="Times New Roman" w:hAnsi="Times New Roman"/>
            <w:b/>
          </w:rPr>
          <w:t>III</w:t>
        </w:r>
      </w:smartTag>
      <w:r w:rsidRPr="00FA6276">
        <w:rPr>
          <w:rFonts w:ascii="Times New Roman" w:hAnsi="Times New Roman"/>
          <w:b/>
        </w:rPr>
        <w:t xml:space="preserve"> – Establishment of the Fund</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 xml:space="preserve">Establishment of the </w:t>
      </w:r>
      <w:smartTag w:uri="urn:schemas-microsoft-com:office:smarttags" w:element="country-region">
        <w:smartTag w:uri="urn:schemas-microsoft-com:office:smarttags" w:element="place">
          <w:r w:rsidRPr="00FA6276">
            <w:rPr>
              <w:rFonts w:ascii="Times New Roman" w:hAnsi="Times New Roman"/>
            </w:rPr>
            <w:t>Seychelles</w:t>
          </w:r>
        </w:smartTag>
      </w:smartTag>
      <w:r w:rsidRPr="00FA6276">
        <w:rPr>
          <w:rFonts w:ascii="Times New Roman" w:hAnsi="Times New Roman"/>
        </w:rPr>
        <w:t xml:space="preserve"> Pension Fund</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Objectives</w:t>
      </w:r>
    </w:p>
    <w:p w:rsidR="007B36CF" w:rsidRPr="00FA6276" w:rsidRDefault="007B36CF" w:rsidP="00CF3F6F">
      <w:pPr>
        <w:pStyle w:val="NoSpacing"/>
        <w:spacing w:line="480" w:lineRule="auto"/>
        <w:ind w:left="540" w:hanging="540"/>
        <w:jc w:val="center"/>
        <w:rPr>
          <w:rFonts w:ascii="Times New Roman" w:hAnsi="Times New Roman"/>
          <w:b/>
        </w:rPr>
      </w:pPr>
      <w:r w:rsidRPr="00FA6276">
        <w:rPr>
          <w:rFonts w:ascii="Times New Roman" w:hAnsi="Times New Roman"/>
          <w:b/>
        </w:rPr>
        <w:t xml:space="preserve">Part </w:t>
      </w:r>
      <w:smartTag w:uri="urn:schemas-microsoft-com:office:smarttags" w:element="stockticker">
        <w:r w:rsidRPr="00FA6276">
          <w:rPr>
            <w:rFonts w:ascii="Times New Roman" w:hAnsi="Times New Roman"/>
            <w:b/>
          </w:rPr>
          <w:t>III</w:t>
        </w:r>
      </w:smartTag>
      <w:r w:rsidRPr="00FA6276">
        <w:rPr>
          <w:rFonts w:ascii="Times New Roman" w:hAnsi="Times New Roman"/>
          <w:b/>
        </w:rPr>
        <w:t xml:space="preserve"> – Board of Trustees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Establishment of the Board etc.</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Membership of the Board etc.</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Eligibility for appointment</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Disqualification, removal etc of Board Members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Reports of the Board</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Board meetings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Remuneration of Members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Confidentiality</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Disclosure of interest</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Resignation of Members</w:t>
      </w:r>
    </w:p>
    <w:p w:rsidR="007B36CF" w:rsidRPr="00FA6276" w:rsidRDefault="007B36CF" w:rsidP="00CF3F6F">
      <w:pPr>
        <w:pStyle w:val="NoSpacing"/>
        <w:spacing w:line="480" w:lineRule="auto"/>
        <w:ind w:left="540" w:hanging="540"/>
        <w:jc w:val="center"/>
        <w:rPr>
          <w:rFonts w:ascii="Times New Roman" w:hAnsi="Times New Roman"/>
          <w:b/>
        </w:rPr>
      </w:pPr>
      <w:r w:rsidRPr="00FA6276">
        <w:rPr>
          <w:rFonts w:ascii="Times New Roman" w:hAnsi="Times New Roman"/>
          <w:b/>
        </w:rPr>
        <w:t>Part IV – Management of the Fund</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Responsibilities of the Chief Executive Officer</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lastRenderedPageBreak/>
        <w:t>Employment of staff</w:t>
      </w:r>
    </w:p>
    <w:p w:rsidR="007B36CF" w:rsidRPr="00FA6276" w:rsidRDefault="007B36CF" w:rsidP="00CF3F6F">
      <w:pPr>
        <w:pStyle w:val="NoSpacing"/>
        <w:spacing w:line="480" w:lineRule="auto"/>
        <w:ind w:left="540" w:hanging="540"/>
        <w:jc w:val="center"/>
        <w:rPr>
          <w:rFonts w:ascii="Times New Roman" w:hAnsi="Times New Roman"/>
          <w:b/>
        </w:rPr>
      </w:pPr>
      <w:r w:rsidRPr="00FA6276">
        <w:rPr>
          <w:rFonts w:ascii="Times New Roman" w:hAnsi="Times New Roman"/>
          <w:b/>
        </w:rPr>
        <w:t>Part V – Membership of the Fund and contributions</w:t>
      </w:r>
    </w:p>
    <w:p w:rsidR="007B36CF" w:rsidRPr="00FA6276" w:rsidRDefault="007B36CF" w:rsidP="00CF3F6F">
      <w:pPr>
        <w:pStyle w:val="NoSpacing"/>
        <w:numPr>
          <w:ilvl w:val="0"/>
          <w:numId w:val="16"/>
        </w:numPr>
        <w:spacing w:line="480" w:lineRule="auto"/>
        <w:ind w:left="540" w:hanging="540"/>
        <w:jc w:val="both"/>
        <w:rPr>
          <w:rFonts w:ascii="Times New Roman" w:hAnsi="Times New Roman"/>
          <w:b/>
        </w:rPr>
      </w:pPr>
      <w:r w:rsidRPr="00FA6276">
        <w:rPr>
          <w:rFonts w:ascii="Times New Roman" w:hAnsi="Times New Roman"/>
        </w:rPr>
        <w:t>Membership of the Fund</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Contributions to Fund</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Transfer of part of Social Security contributions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Cessation of contributions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When contribution are due and payable</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Contributions deducted to be held for the Fund</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Late payment and non-payment of contributions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Contributions and surcharge</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Security on contribution</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Action for recovery of sum due to the Fund</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 xml:space="preserve">Employer liable for contributions leaving </w:t>
      </w:r>
      <w:smartTag w:uri="urn:schemas-microsoft-com:office:smarttags" w:element="country-region">
        <w:smartTag w:uri="urn:schemas-microsoft-com:office:smarttags" w:element="place">
          <w:r w:rsidRPr="00FA6276">
            <w:rPr>
              <w:rFonts w:ascii="Times New Roman" w:hAnsi="Times New Roman"/>
            </w:rPr>
            <w:t>Seychelles</w:t>
          </w:r>
        </w:smartTag>
      </w:smartTag>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Member’s account and interest</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Sums in account and pension etc., not to be assigned</w:t>
      </w:r>
    </w:p>
    <w:p w:rsidR="007B36CF" w:rsidRPr="00FA6276" w:rsidRDefault="00E4160F" w:rsidP="00E4160F">
      <w:pPr>
        <w:pStyle w:val="NoSpacing"/>
        <w:spacing w:line="480" w:lineRule="auto"/>
        <w:jc w:val="both"/>
        <w:rPr>
          <w:rFonts w:ascii="Times New Roman" w:hAnsi="Times New Roman"/>
        </w:rPr>
      </w:pPr>
      <w:r>
        <w:rPr>
          <w:rFonts w:ascii="Times New Roman" w:hAnsi="Times New Roman"/>
        </w:rPr>
        <w:t>29</w:t>
      </w:r>
      <w:r w:rsidR="007B36CF" w:rsidRPr="00FA6276">
        <w:rPr>
          <w:rFonts w:ascii="Times New Roman" w:hAnsi="Times New Roman"/>
        </w:rPr>
        <w:t>A</w:t>
      </w:r>
      <w:r>
        <w:rPr>
          <w:rFonts w:ascii="Times New Roman" w:hAnsi="Times New Roman"/>
        </w:rPr>
        <w:t>.</w:t>
      </w:r>
      <w:r>
        <w:rPr>
          <w:rFonts w:ascii="Times New Roman" w:hAnsi="Times New Roman"/>
        </w:rPr>
        <w:tab/>
      </w:r>
      <w:r w:rsidR="004E7113" w:rsidRPr="00FA6276">
        <w:rPr>
          <w:rFonts w:ascii="Times New Roman" w:hAnsi="Times New Roman"/>
        </w:rPr>
        <w:t xml:space="preserve"> </w:t>
      </w:r>
      <w:r w:rsidR="007B36CF" w:rsidRPr="00FA6276">
        <w:rPr>
          <w:rFonts w:ascii="Times New Roman" w:hAnsi="Times New Roman"/>
        </w:rPr>
        <w:t>Documents to be provided to a member</w:t>
      </w:r>
    </w:p>
    <w:p w:rsidR="007B36CF" w:rsidRPr="00FA6276" w:rsidRDefault="007B36CF" w:rsidP="00CF3F6F">
      <w:pPr>
        <w:pStyle w:val="NoSpacing"/>
        <w:spacing w:line="480" w:lineRule="auto"/>
        <w:ind w:left="540" w:hanging="540"/>
        <w:jc w:val="center"/>
        <w:rPr>
          <w:rFonts w:ascii="Times New Roman" w:hAnsi="Times New Roman"/>
          <w:b/>
        </w:rPr>
      </w:pPr>
      <w:r w:rsidRPr="00FA6276">
        <w:rPr>
          <w:rFonts w:ascii="Times New Roman" w:hAnsi="Times New Roman"/>
          <w:b/>
        </w:rPr>
        <w:t>Part VI – Benefits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Benefits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Monthly retirement pension</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Rates of pension</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Qualifying period for pension</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Pre-retirement death gratuity</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Post-retirement death gratuity</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Pre-retirement Surviving Spouse’s pension</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Post-retirement Surviving Spouse’s pension and</w:t>
      </w:r>
      <w:r w:rsidR="006A0BCA" w:rsidRPr="00FA6276">
        <w:rPr>
          <w:rFonts w:ascii="Times New Roman" w:hAnsi="Times New Roman"/>
        </w:rPr>
        <w:t xml:space="preserve"> </w:t>
      </w:r>
      <w:r w:rsidRPr="00FA6276">
        <w:rPr>
          <w:rFonts w:ascii="Times New Roman" w:hAnsi="Times New Roman"/>
        </w:rPr>
        <w:t>Children’s pension</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Children’s pension</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Migration allowance</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lastRenderedPageBreak/>
        <w:t>Permanent incapacity pension</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Application of retirement and invalidity pensions</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Members not qualifying for pension</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Refund of voluntary contributions by lump sum on</w:t>
      </w:r>
      <w:r w:rsidR="006A0BCA" w:rsidRPr="00FA6276">
        <w:rPr>
          <w:rFonts w:ascii="Times New Roman" w:hAnsi="Times New Roman"/>
        </w:rPr>
        <w:t xml:space="preserve"> </w:t>
      </w:r>
      <w:r w:rsidR="00A63475" w:rsidRPr="00FA6276">
        <w:rPr>
          <w:rFonts w:ascii="Times New Roman" w:hAnsi="Times New Roman"/>
        </w:rPr>
        <w:t>R</w:t>
      </w:r>
      <w:r w:rsidRPr="00FA6276">
        <w:rPr>
          <w:rFonts w:ascii="Times New Roman" w:hAnsi="Times New Roman"/>
        </w:rPr>
        <w:t>etirement</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Contribution as security</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Rejoining the Fund</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Pension review</w:t>
      </w:r>
    </w:p>
    <w:p w:rsidR="007B36CF" w:rsidRPr="00FA6276" w:rsidRDefault="007B36CF" w:rsidP="00CF3F6F">
      <w:pPr>
        <w:pStyle w:val="NoSpacing"/>
        <w:spacing w:line="480" w:lineRule="auto"/>
        <w:ind w:left="540" w:right="-10" w:hanging="540"/>
        <w:jc w:val="center"/>
        <w:rPr>
          <w:rFonts w:ascii="Times New Roman" w:hAnsi="Times New Roman"/>
          <w:b/>
        </w:rPr>
      </w:pPr>
      <w:r w:rsidRPr="00FA6276">
        <w:rPr>
          <w:rFonts w:ascii="Times New Roman" w:hAnsi="Times New Roman"/>
          <w:b/>
        </w:rPr>
        <w:t xml:space="preserve">Part </w:t>
      </w:r>
      <w:smartTag w:uri="urn:schemas-microsoft-com:office:smarttags" w:element="stockticker">
        <w:r w:rsidRPr="00FA6276">
          <w:rPr>
            <w:rFonts w:ascii="Times New Roman" w:hAnsi="Times New Roman"/>
            <w:b/>
          </w:rPr>
          <w:t>VII</w:t>
        </w:r>
      </w:smartTag>
      <w:r w:rsidRPr="00FA6276">
        <w:rPr>
          <w:rFonts w:ascii="Times New Roman" w:hAnsi="Times New Roman"/>
          <w:b/>
        </w:rPr>
        <w:t xml:space="preserve"> – Financial Provisions and Investment</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Pension Fund</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Budget</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Financial year</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Investments</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Investment principles</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Choosing investments</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Accounts and audit</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Report on activities of the Fund</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Actuarial investigation of the Fund</w:t>
      </w:r>
    </w:p>
    <w:p w:rsidR="007B36CF" w:rsidRPr="00FA6276" w:rsidRDefault="007B36CF" w:rsidP="00CF3F6F">
      <w:pPr>
        <w:pStyle w:val="NoSpacing"/>
        <w:spacing w:line="480" w:lineRule="auto"/>
        <w:ind w:left="540" w:right="-10" w:hanging="540"/>
        <w:jc w:val="center"/>
        <w:rPr>
          <w:rFonts w:ascii="Times New Roman" w:hAnsi="Times New Roman"/>
          <w:b/>
        </w:rPr>
      </w:pPr>
      <w:r w:rsidRPr="00FA6276">
        <w:rPr>
          <w:rFonts w:ascii="Times New Roman" w:hAnsi="Times New Roman"/>
          <w:b/>
        </w:rPr>
        <w:t xml:space="preserve">Part </w:t>
      </w:r>
      <w:smartTag w:uri="urn:schemas-microsoft-com:office:smarttags" w:element="stockticker">
        <w:r w:rsidRPr="00FA6276">
          <w:rPr>
            <w:rFonts w:ascii="Times New Roman" w:hAnsi="Times New Roman"/>
            <w:b/>
          </w:rPr>
          <w:t>VII</w:t>
        </w:r>
      </w:smartTag>
      <w:r w:rsidRPr="00FA6276">
        <w:rPr>
          <w:rFonts w:ascii="Times New Roman" w:hAnsi="Times New Roman"/>
          <w:b/>
        </w:rPr>
        <w:t xml:space="preserve"> – Medical Board</w:t>
      </w:r>
    </w:p>
    <w:p w:rsidR="007B36CF" w:rsidRPr="00FA6276" w:rsidRDefault="007B36CF" w:rsidP="00CF3F6F">
      <w:pPr>
        <w:pStyle w:val="NoSpacing"/>
        <w:numPr>
          <w:ilvl w:val="0"/>
          <w:numId w:val="16"/>
        </w:numPr>
        <w:spacing w:line="480" w:lineRule="auto"/>
        <w:ind w:left="540" w:right="-10" w:hanging="540"/>
        <w:jc w:val="both"/>
        <w:rPr>
          <w:rFonts w:ascii="Times New Roman" w:hAnsi="Times New Roman"/>
        </w:rPr>
      </w:pPr>
      <w:r w:rsidRPr="00FA6276">
        <w:rPr>
          <w:rFonts w:ascii="Times New Roman" w:hAnsi="Times New Roman"/>
        </w:rPr>
        <w:t>Appointment etc. of Medical Board</w:t>
      </w:r>
    </w:p>
    <w:p w:rsidR="007B36CF" w:rsidRPr="00FA6276" w:rsidRDefault="007B36CF" w:rsidP="00CF3F6F">
      <w:pPr>
        <w:pStyle w:val="NoSpacing"/>
        <w:spacing w:line="480" w:lineRule="auto"/>
        <w:ind w:left="540" w:hanging="540"/>
        <w:jc w:val="center"/>
        <w:rPr>
          <w:rFonts w:ascii="Times New Roman" w:hAnsi="Times New Roman"/>
          <w:b/>
        </w:rPr>
      </w:pPr>
      <w:r w:rsidRPr="00FA6276">
        <w:rPr>
          <w:rFonts w:ascii="Times New Roman" w:hAnsi="Times New Roman"/>
          <w:b/>
        </w:rPr>
        <w:t>Part IX – Obligations and Offences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Obligation of employers to furnish records etc.</w:t>
      </w:r>
    </w:p>
    <w:p w:rsidR="007B36CF" w:rsidRPr="00FA6276" w:rsidRDefault="007B36CF" w:rsidP="00E4160F">
      <w:pPr>
        <w:pStyle w:val="NoSpacing"/>
        <w:spacing w:line="480" w:lineRule="auto"/>
        <w:ind w:left="540" w:hanging="540"/>
        <w:jc w:val="both"/>
        <w:rPr>
          <w:rFonts w:ascii="Times New Roman" w:hAnsi="Times New Roman"/>
        </w:rPr>
      </w:pPr>
      <w:r w:rsidRPr="00FA6276">
        <w:rPr>
          <w:rFonts w:ascii="Times New Roman" w:hAnsi="Times New Roman"/>
        </w:rPr>
        <w:t>57A</w:t>
      </w:r>
      <w:r w:rsidR="00E4160F">
        <w:rPr>
          <w:rFonts w:ascii="Times New Roman" w:hAnsi="Times New Roman"/>
        </w:rPr>
        <w:t>.</w:t>
      </w:r>
      <w:r w:rsidRPr="00FA6276">
        <w:rPr>
          <w:rFonts w:ascii="Times New Roman" w:hAnsi="Times New Roman"/>
        </w:rPr>
        <w:tab/>
        <w:t>Revenue Commissioner to remit contributions  collected</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Social Security records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Unlawful claim or receipts of benefit</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Non-disclosure of information</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Power of entry</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Offences and penalties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lastRenderedPageBreak/>
        <w:t>Employers and management liability</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Compounding of offences</w:t>
      </w:r>
    </w:p>
    <w:p w:rsidR="007B36CF" w:rsidRPr="00FA6276" w:rsidRDefault="007B36CF" w:rsidP="00CF3F6F">
      <w:pPr>
        <w:pStyle w:val="NoSpacing"/>
        <w:spacing w:line="480" w:lineRule="auto"/>
        <w:ind w:left="540" w:hanging="540"/>
        <w:jc w:val="center"/>
        <w:rPr>
          <w:rFonts w:ascii="Times New Roman" w:hAnsi="Times New Roman"/>
          <w:b/>
        </w:rPr>
      </w:pPr>
      <w:r w:rsidRPr="00FA6276">
        <w:rPr>
          <w:rFonts w:ascii="Times New Roman" w:hAnsi="Times New Roman"/>
          <w:b/>
        </w:rPr>
        <w:t>Part X – Miscellaneous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Private Schemes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Sales agents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Priority of claim under this Act</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Regulations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Tax exemption</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Application of certain Penal Code provisions</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Protection of Acts done in good faith</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Repeal of Cap 220</w:t>
      </w:r>
    </w:p>
    <w:p w:rsidR="007B36CF" w:rsidRPr="00FA6276" w:rsidRDefault="007B36CF" w:rsidP="00CF3F6F">
      <w:pPr>
        <w:pStyle w:val="NoSpacing"/>
        <w:numPr>
          <w:ilvl w:val="0"/>
          <w:numId w:val="16"/>
        </w:numPr>
        <w:spacing w:line="480" w:lineRule="auto"/>
        <w:ind w:left="540" w:hanging="540"/>
        <w:jc w:val="both"/>
        <w:rPr>
          <w:rFonts w:ascii="Times New Roman" w:hAnsi="Times New Roman"/>
        </w:rPr>
      </w:pPr>
      <w:r w:rsidRPr="00FA6276">
        <w:rPr>
          <w:rFonts w:ascii="Times New Roman" w:hAnsi="Times New Roman"/>
        </w:rPr>
        <w:t>Repeal of Cap 140</w:t>
      </w:r>
    </w:p>
    <w:p w:rsidR="004E7113" w:rsidRPr="00FA6276" w:rsidRDefault="004E7113" w:rsidP="00CF3F6F">
      <w:pPr>
        <w:pStyle w:val="Style2"/>
        <w:tabs>
          <w:tab w:val="left" w:pos="2610"/>
        </w:tabs>
        <w:kinsoku w:val="0"/>
        <w:autoSpaceDE/>
        <w:autoSpaceDN/>
        <w:ind w:left="540" w:hanging="540"/>
        <w:rPr>
          <w:b/>
          <w:sz w:val="22"/>
          <w:szCs w:val="22"/>
        </w:rPr>
      </w:pPr>
      <w:r w:rsidRPr="00FA6276">
        <w:rPr>
          <w:b/>
          <w:sz w:val="22"/>
          <w:szCs w:val="22"/>
        </w:rPr>
        <w:t>________________</w:t>
      </w:r>
    </w:p>
    <w:p w:rsidR="005132CE" w:rsidRPr="00FA6276" w:rsidRDefault="005132CE" w:rsidP="004E7113">
      <w:pPr>
        <w:pStyle w:val="Style2"/>
        <w:tabs>
          <w:tab w:val="left" w:pos="2610"/>
        </w:tabs>
        <w:kinsoku w:val="0"/>
        <w:autoSpaceDE/>
        <w:autoSpaceDN/>
        <w:rPr>
          <w:b/>
          <w:sz w:val="22"/>
          <w:szCs w:val="22"/>
        </w:rPr>
      </w:pPr>
    </w:p>
    <w:p w:rsidR="007B36CF" w:rsidRPr="00CF3F6F" w:rsidRDefault="007B36CF" w:rsidP="00CF3F6F">
      <w:pPr>
        <w:pStyle w:val="Style2"/>
        <w:tabs>
          <w:tab w:val="left" w:pos="2610"/>
        </w:tabs>
        <w:kinsoku w:val="0"/>
        <w:autoSpaceDE/>
        <w:autoSpaceDN/>
        <w:spacing w:before="120" w:after="120"/>
        <w:rPr>
          <w:b/>
          <w:sz w:val="22"/>
          <w:szCs w:val="22"/>
        </w:rPr>
      </w:pPr>
      <w:r w:rsidRPr="00CF3F6F">
        <w:rPr>
          <w:b/>
          <w:sz w:val="22"/>
          <w:szCs w:val="22"/>
        </w:rPr>
        <w:t>Part I – Preliminary</w:t>
      </w:r>
    </w:p>
    <w:p w:rsidR="001C03C9" w:rsidRDefault="007B36CF" w:rsidP="001C03C9">
      <w:pPr>
        <w:pStyle w:val="Style2"/>
        <w:numPr>
          <w:ilvl w:val="0"/>
          <w:numId w:val="17"/>
        </w:numPr>
        <w:tabs>
          <w:tab w:val="left" w:pos="720"/>
          <w:tab w:val="left" w:pos="1260"/>
        </w:tabs>
        <w:kinsoku w:val="0"/>
        <w:autoSpaceDE/>
        <w:autoSpaceDN/>
        <w:spacing w:before="120" w:after="120"/>
        <w:ind w:left="0" w:firstLine="180"/>
        <w:jc w:val="both"/>
        <w:rPr>
          <w:sz w:val="22"/>
          <w:szCs w:val="22"/>
        </w:rPr>
      </w:pPr>
      <w:r w:rsidRPr="00CF3F6F">
        <w:rPr>
          <w:sz w:val="22"/>
          <w:szCs w:val="22"/>
        </w:rPr>
        <w:t>This Act may be cited as the Seychelles Pension  Fund Act,  2005 and  Parts  I to  IV shall come into operation on the date of publication of the Act in the Official Gazette</w:t>
      </w:r>
      <w:r w:rsidRPr="001C03C9">
        <w:rPr>
          <w:color w:val="FF0000"/>
          <w:sz w:val="22"/>
          <w:szCs w:val="22"/>
        </w:rPr>
        <w:t>*</w:t>
      </w:r>
      <w:r w:rsidRPr="00CF3F6F">
        <w:rPr>
          <w:sz w:val="22"/>
          <w:szCs w:val="22"/>
        </w:rPr>
        <w:t xml:space="preserve"> and Parts V to X shall come into operation on 1</w:t>
      </w:r>
      <w:r w:rsidRPr="00CF3F6F">
        <w:rPr>
          <w:sz w:val="22"/>
          <w:szCs w:val="22"/>
          <w:vertAlign w:val="superscript"/>
        </w:rPr>
        <w:t>st</w:t>
      </w:r>
      <w:r w:rsidRPr="00CF3F6F">
        <w:rPr>
          <w:sz w:val="22"/>
          <w:szCs w:val="22"/>
        </w:rPr>
        <w:t xml:space="preserve"> January 2006.</w:t>
      </w:r>
    </w:p>
    <w:p w:rsidR="001C03C9" w:rsidRDefault="001C03C9" w:rsidP="001C03C9">
      <w:pPr>
        <w:pStyle w:val="Style2"/>
        <w:tabs>
          <w:tab w:val="left" w:pos="720"/>
          <w:tab w:val="left" w:pos="1260"/>
        </w:tabs>
        <w:kinsoku w:val="0"/>
        <w:autoSpaceDE/>
        <w:autoSpaceDN/>
        <w:spacing w:before="120" w:after="120"/>
        <w:jc w:val="both"/>
      </w:pPr>
      <w:r w:rsidRPr="001C03C9">
        <w:t>____________________________________________________________________________</w:t>
      </w:r>
    </w:p>
    <w:p w:rsidR="001C03C9" w:rsidRPr="001C03C9" w:rsidRDefault="001C03C9" w:rsidP="001C03C9">
      <w:pPr>
        <w:pStyle w:val="Style2"/>
        <w:tabs>
          <w:tab w:val="left" w:pos="720"/>
          <w:tab w:val="left" w:pos="1260"/>
        </w:tabs>
        <w:kinsoku w:val="0"/>
        <w:autoSpaceDE/>
        <w:autoSpaceDN/>
        <w:spacing w:before="120" w:after="120"/>
        <w:jc w:val="both"/>
        <w:rPr>
          <w:sz w:val="22"/>
          <w:szCs w:val="22"/>
        </w:rPr>
      </w:pPr>
      <w:r w:rsidRPr="00B852C6">
        <w:rPr>
          <w:i/>
          <w:color w:val="FF0000"/>
        </w:rPr>
        <w:t xml:space="preserve">* Parts I to IV came into operation </w:t>
      </w:r>
      <w:r>
        <w:rPr>
          <w:i/>
          <w:color w:val="FF0000"/>
        </w:rPr>
        <w:t xml:space="preserve">on </w:t>
      </w:r>
      <w:r w:rsidRPr="00B852C6">
        <w:rPr>
          <w:i/>
          <w:color w:val="FF0000"/>
        </w:rPr>
        <w:t>19 August 2005</w:t>
      </w:r>
      <w:r>
        <w:rPr>
          <w:i/>
          <w:color w:val="FF0000"/>
        </w:rPr>
        <w:t xml:space="preserve">; </w:t>
      </w:r>
      <w:r w:rsidRPr="00B852C6">
        <w:rPr>
          <w:i/>
          <w:color w:val="FF0000"/>
        </w:rPr>
        <w:t xml:space="preserve">Parts V to X came into operation on </w:t>
      </w:r>
      <w:r>
        <w:rPr>
          <w:i/>
          <w:color w:val="FF0000"/>
        </w:rPr>
        <w:t>1</w:t>
      </w:r>
      <w:r w:rsidRPr="00B852C6">
        <w:rPr>
          <w:i/>
          <w:color w:val="FF0000"/>
        </w:rPr>
        <w:t xml:space="preserve"> January 2006</w:t>
      </w:r>
      <w:r>
        <w:rPr>
          <w:i/>
          <w:color w:val="FF0000"/>
        </w:rPr>
        <w:t>.</w:t>
      </w:r>
    </w:p>
    <w:p w:rsidR="001C03C9" w:rsidRPr="00CF3F6F" w:rsidRDefault="001C03C9" w:rsidP="001C03C9">
      <w:pPr>
        <w:pStyle w:val="Style2"/>
        <w:tabs>
          <w:tab w:val="left" w:pos="720"/>
          <w:tab w:val="left" w:pos="1260"/>
        </w:tabs>
        <w:kinsoku w:val="0"/>
        <w:autoSpaceDE/>
        <w:autoSpaceDN/>
        <w:spacing w:before="120" w:after="120"/>
        <w:ind w:left="180"/>
        <w:jc w:val="both"/>
        <w:rPr>
          <w:sz w:val="22"/>
          <w:szCs w:val="22"/>
        </w:rPr>
      </w:pPr>
    </w:p>
    <w:p w:rsidR="007B36CF" w:rsidRPr="00CF3F6F" w:rsidRDefault="007B36CF" w:rsidP="00CF3F6F">
      <w:pPr>
        <w:pStyle w:val="Style2"/>
        <w:numPr>
          <w:ilvl w:val="0"/>
          <w:numId w:val="17"/>
        </w:numPr>
        <w:tabs>
          <w:tab w:val="left" w:pos="720"/>
          <w:tab w:val="left" w:pos="1260"/>
        </w:tabs>
        <w:kinsoku w:val="0"/>
        <w:autoSpaceDE/>
        <w:autoSpaceDN/>
        <w:spacing w:before="120" w:after="120"/>
        <w:ind w:left="0" w:firstLine="180"/>
        <w:jc w:val="both"/>
        <w:rPr>
          <w:b/>
          <w:sz w:val="22"/>
          <w:szCs w:val="22"/>
        </w:rPr>
      </w:pPr>
      <w:r w:rsidRPr="00CF3F6F">
        <w:rPr>
          <w:sz w:val="22"/>
          <w:szCs w:val="22"/>
        </w:rPr>
        <w:t xml:space="preserve">In this Act </w:t>
      </w:r>
      <w:r w:rsidR="004E7113" w:rsidRPr="00CF3F6F">
        <w:rPr>
          <w:sz w:val="22"/>
          <w:szCs w:val="22"/>
        </w:rPr>
        <w:t>—</w:t>
      </w:r>
    </w:p>
    <w:p w:rsidR="007B36CF" w:rsidRPr="00CF3F6F" w:rsidRDefault="007B36CF" w:rsidP="00CF3F6F">
      <w:pPr>
        <w:pStyle w:val="ListParagraph"/>
        <w:spacing w:before="120" w:after="120"/>
        <w:jc w:val="both"/>
        <w:rPr>
          <w:sz w:val="22"/>
          <w:szCs w:val="22"/>
        </w:rPr>
      </w:pPr>
      <w:r w:rsidRPr="00CF3F6F">
        <w:rPr>
          <w:noProof/>
          <w:sz w:val="22"/>
          <w:szCs w:val="22"/>
        </w:rPr>
        <w:pict>
          <v:shape id="_x0000_s1275" type="#_x0000_t202" style="position:absolute;left:0;text-align:left;margin-left:611.3pt;margin-top:12.65pt;width:12.75pt;height:24.05pt;z-index:251655680" stroked="f">
            <v:textbox style="mso-next-textbox:#_x0000_s1275">
              <w:txbxContent>
                <w:p w:rsidR="00A63475" w:rsidRPr="00573BF8" w:rsidRDefault="00A63475" w:rsidP="007B36CF">
                  <w:pPr>
                    <w:rPr>
                      <w:szCs w:val="16"/>
                    </w:rPr>
                  </w:pPr>
                </w:p>
              </w:txbxContent>
            </v:textbox>
          </v:shape>
        </w:pict>
      </w:r>
      <w:r w:rsidRPr="00CF3F6F">
        <w:rPr>
          <w:sz w:val="22"/>
          <w:szCs w:val="22"/>
        </w:rPr>
        <w:t>“benefit” means a benefit under section 30;</w:t>
      </w:r>
    </w:p>
    <w:p w:rsidR="007B36CF" w:rsidRPr="00CF3F6F" w:rsidRDefault="007B36CF" w:rsidP="00CF3F6F">
      <w:pPr>
        <w:pStyle w:val="ListParagraph"/>
        <w:spacing w:before="120" w:after="120"/>
        <w:jc w:val="both"/>
        <w:rPr>
          <w:sz w:val="22"/>
          <w:szCs w:val="22"/>
        </w:rPr>
      </w:pPr>
      <w:r w:rsidRPr="00CF3F6F">
        <w:rPr>
          <w:sz w:val="22"/>
          <w:szCs w:val="22"/>
        </w:rPr>
        <w:t>“Board” means the Board of Trustees of the Seychelles Pension Fund constituted under section 5;</w:t>
      </w:r>
    </w:p>
    <w:p w:rsidR="007B36CF" w:rsidRPr="00CF3F6F" w:rsidRDefault="007B36CF" w:rsidP="00CF3F6F">
      <w:pPr>
        <w:pStyle w:val="ListParagraph"/>
        <w:spacing w:before="120" w:after="120"/>
        <w:jc w:val="both"/>
        <w:rPr>
          <w:sz w:val="22"/>
          <w:szCs w:val="22"/>
        </w:rPr>
      </w:pPr>
      <w:r w:rsidRPr="00CF3F6F">
        <w:rPr>
          <w:sz w:val="22"/>
          <w:szCs w:val="22"/>
        </w:rPr>
        <w:t>“Chief Executive Officer” means the Chief Executive Officer of the Fund appointed under section 15;</w:t>
      </w:r>
    </w:p>
    <w:p w:rsidR="007B36CF" w:rsidRPr="00CF3F6F" w:rsidRDefault="007B36CF" w:rsidP="00CF3F6F">
      <w:pPr>
        <w:pStyle w:val="ListParagraph"/>
        <w:spacing w:before="120" w:after="120"/>
        <w:jc w:val="both"/>
        <w:rPr>
          <w:sz w:val="22"/>
          <w:szCs w:val="22"/>
        </w:rPr>
      </w:pPr>
      <w:r w:rsidRPr="00CF3F6F">
        <w:rPr>
          <w:sz w:val="22"/>
          <w:szCs w:val="22"/>
        </w:rPr>
        <w:t>“</w:t>
      </w:r>
      <w:r w:rsidRPr="00CF3F6F">
        <w:rPr>
          <w:rStyle w:val="NoSpacingChar"/>
          <w:rFonts w:ascii="Times New Roman" w:hAnsi="Times New Roman"/>
        </w:rPr>
        <w:t>contribution” means the mandatory or</w:t>
      </w:r>
      <w:r w:rsidRPr="00CF3F6F">
        <w:rPr>
          <w:sz w:val="22"/>
          <w:szCs w:val="22"/>
        </w:rPr>
        <w:t xml:space="preserve"> voluntary contribution payable under this Act;</w:t>
      </w:r>
    </w:p>
    <w:p w:rsidR="007B36CF" w:rsidRPr="00CF3F6F" w:rsidRDefault="007B36CF" w:rsidP="00CF3F6F">
      <w:pPr>
        <w:pStyle w:val="ListParagraph"/>
        <w:spacing w:before="120" w:after="120"/>
        <w:jc w:val="both"/>
        <w:rPr>
          <w:sz w:val="22"/>
          <w:szCs w:val="22"/>
        </w:rPr>
      </w:pPr>
      <w:r w:rsidRPr="00CF3F6F">
        <w:rPr>
          <w:sz w:val="22"/>
          <w:szCs w:val="22"/>
        </w:rPr>
        <w:t>“Continuous contribution” in relation to any period, means regular payment of contributions to the Seychelles Pension Scheme, the Fund or the Social Security Fund, as the case may be, provided that a break in the payment of monthly contributions for a period not exceeding ninety days shall not be considered as a break of continuous contribution, for the purpose of a claim for a retirement pension, incapacity pension, surviving spouse’s pension or children’s pension;</w:t>
      </w:r>
    </w:p>
    <w:p w:rsidR="007B36CF" w:rsidRPr="00CF3F6F" w:rsidRDefault="007B36CF" w:rsidP="00CF3F6F">
      <w:pPr>
        <w:pStyle w:val="ListParagraph"/>
        <w:spacing w:before="120" w:after="120"/>
        <w:jc w:val="both"/>
        <w:rPr>
          <w:sz w:val="22"/>
          <w:szCs w:val="22"/>
        </w:rPr>
      </w:pPr>
      <w:r w:rsidRPr="00CF3F6F">
        <w:rPr>
          <w:sz w:val="22"/>
          <w:szCs w:val="22"/>
        </w:rPr>
        <w:t>“court” means the Supreme Court;</w:t>
      </w:r>
    </w:p>
    <w:p w:rsidR="007B36CF" w:rsidRPr="00CF3F6F" w:rsidRDefault="007B36CF" w:rsidP="00CF3F6F">
      <w:pPr>
        <w:pStyle w:val="ListParagraph"/>
        <w:spacing w:before="120" w:after="120"/>
        <w:jc w:val="both"/>
        <w:rPr>
          <w:sz w:val="22"/>
          <w:szCs w:val="22"/>
        </w:rPr>
      </w:pPr>
      <w:r w:rsidRPr="00CF3F6F">
        <w:rPr>
          <w:sz w:val="22"/>
          <w:szCs w:val="22"/>
        </w:rPr>
        <w:lastRenderedPageBreak/>
        <w:t>“dependent” means a person who is maintained by a member at the time of the member’s death, but does not include the spouse of that member;</w:t>
      </w:r>
    </w:p>
    <w:p w:rsidR="004E7113" w:rsidRPr="00CF3F6F" w:rsidRDefault="004E7113" w:rsidP="00CF3F6F">
      <w:pPr>
        <w:pStyle w:val="Style2"/>
        <w:tabs>
          <w:tab w:val="left" w:pos="2160"/>
        </w:tabs>
        <w:kinsoku w:val="0"/>
        <w:autoSpaceDE/>
        <w:autoSpaceDN/>
        <w:spacing w:before="120" w:after="120"/>
        <w:ind w:left="720"/>
        <w:jc w:val="both"/>
        <w:rPr>
          <w:sz w:val="22"/>
          <w:szCs w:val="22"/>
        </w:rPr>
      </w:pPr>
      <w:r w:rsidRPr="00CF3F6F">
        <w:rPr>
          <w:sz w:val="22"/>
          <w:szCs w:val="22"/>
        </w:rPr>
        <w:t xml:space="preserve">“employer” means a person who or which employs </w:t>
      </w:r>
      <w:r w:rsidRPr="00CF3F6F">
        <w:rPr>
          <w:rStyle w:val="NoSpacingChar"/>
          <w:rFonts w:ascii="Times New Roman" w:hAnsi="Times New Roman"/>
        </w:rPr>
        <w:t xml:space="preserve">a worker and includes the Government of </w:t>
      </w:r>
      <w:r w:rsidRPr="00CF3F6F">
        <w:rPr>
          <w:sz w:val="22"/>
          <w:szCs w:val="22"/>
        </w:rPr>
        <w:t>Seychelles;</w:t>
      </w:r>
    </w:p>
    <w:p w:rsidR="007B36CF" w:rsidRPr="00CF3F6F" w:rsidRDefault="007B36CF" w:rsidP="00CF3F6F">
      <w:pPr>
        <w:pStyle w:val="NoSpacing"/>
        <w:tabs>
          <w:tab w:val="left" w:pos="2970"/>
          <w:tab w:val="left" w:pos="3060"/>
        </w:tabs>
        <w:spacing w:before="120" w:after="120"/>
        <w:ind w:left="720"/>
        <w:jc w:val="both"/>
        <w:rPr>
          <w:rFonts w:ascii="Times New Roman" w:hAnsi="Times New Roman"/>
        </w:rPr>
      </w:pPr>
      <w:r w:rsidRPr="00CF3F6F">
        <w:rPr>
          <w:rFonts w:ascii="Times New Roman" w:hAnsi="Times New Roman"/>
        </w:rPr>
        <w:t>“Fund” means the Fund established by section 3;</w:t>
      </w:r>
    </w:p>
    <w:p w:rsidR="007B36CF" w:rsidRPr="00CF3F6F" w:rsidRDefault="007B36CF" w:rsidP="00CF3F6F">
      <w:pPr>
        <w:pStyle w:val="NoSpacing"/>
        <w:spacing w:before="120" w:after="120"/>
        <w:ind w:left="720"/>
        <w:jc w:val="both"/>
        <w:rPr>
          <w:rFonts w:ascii="Times New Roman" w:hAnsi="Times New Roman"/>
        </w:rPr>
      </w:pPr>
      <w:r w:rsidRPr="00CF3F6F">
        <w:rPr>
          <w:rFonts w:ascii="Times New Roman" w:hAnsi="Times New Roman"/>
        </w:rPr>
        <w:t>“mandatory contribution” means the contribution payable under section 18(1), (2) and (3);</w:t>
      </w:r>
    </w:p>
    <w:p w:rsidR="007B36CF" w:rsidRPr="00CF3F6F" w:rsidRDefault="007B36CF" w:rsidP="00CF3F6F">
      <w:pPr>
        <w:pStyle w:val="NoSpacing"/>
        <w:spacing w:before="120" w:after="120"/>
        <w:ind w:left="720"/>
        <w:jc w:val="both"/>
        <w:rPr>
          <w:rFonts w:ascii="Times New Roman" w:hAnsi="Times New Roman"/>
        </w:rPr>
      </w:pPr>
      <w:r w:rsidRPr="00CF3F6F">
        <w:rPr>
          <w:rFonts w:ascii="Times New Roman" w:hAnsi="Times New Roman"/>
        </w:rPr>
        <w:t>“member” means a person who is or becomes a member of the Fund under section 17;</w:t>
      </w:r>
    </w:p>
    <w:p w:rsidR="007B36CF" w:rsidRPr="00CF3F6F" w:rsidRDefault="007B36CF" w:rsidP="00CF3F6F">
      <w:pPr>
        <w:pStyle w:val="NoSpacing"/>
        <w:spacing w:before="120" w:after="120"/>
        <w:ind w:left="720"/>
        <w:jc w:val="both"/>
        <w:rPr>
          <w:rFonts w:ascii="Times New Roman" w:hAnsi="Times New Roman"/>
        </w:rPr>
      </w:pPr>
      <w:r w:rsidRPr="00CF3F6F">
        <w:rPr>
          <w:rFonts w:ascii="Times New Roman" w:hAnsi="Times New Roman"/>
        </w:rPr>
        <w:t>“Minister” means the Minister responsible for Finance;</w:t>
      </w:r>
    </w:p>
    <w:p w:rsidR="007B36CF" w:rsidRPr="00CF3F6F" w:rsidRDefault="007B36CF" w:rsidP="00CF3F6F">
      <w:pPr>
        <w:pStyle w:val="NoSpacing"/>
        <w:spacing w:before="120" w:after="120"/>
        <w:ind w:left="720"/>
        <w:jc w:val="both"/>
        <w:rPr>
          <w:rFonts w:ascii="Times New Roman" w:hAnsi="Times New Roman"/>
        </w:rPr>
      </w:pPr>
      <w:r w:rsidRPr="00CF3F6F">
        <w:rPr>
          <w:rFonts w:ascii="Times New Roman" w:hAnsi="Times New Roman"/>
        </w:rPr>
        <w:t>“self-employed person” means an individual</w:t>
      </w:r>
      <w:r w:rsidR="004E7113" w:rsidRPr="00CF3F6F">
        <w:rPr>
          <w:rFonts w:ascii="Times New Roman" w:hAnsi="Times New Roman"/>
        </w:rPr>
        <w:t xml:space="preserve"> —</w:t>
      </w:r>
    </w:p>
    <w:p w:rsidR="007B36CF" w:rsidRPr="00CF3F6F" w:rsidRDefault="007B36CF" w:rsidP="00CF3F6F">
      <w:pPr>
        <w:pStyle w:val="Style2"/>
        <w:numPr>
          <w:ilvl w:val="0"/>
          <w:numId w:val="18"/>
        </w:numPr>
        <w:kinsoku w:val="0"/>
        <w:autoSpaceDE/>
        <w:autoSpaceDN/>
        <w:spacing w:before="120" w:after="120"/>
        <w:ind w:left="1260" w:hanging="540"/>
        <w:jc w:val="both"/>
        <w:rPr>
          <w:sz w:val="22"/>
          <w:szCs w:val="22"/>
        </w:rPr>
      </w:pPr>
      <w:r w:rsidRPr="00CF3F6F">
        <w:rPr>
          <w:sz w:val="22"/>
          <w:szCs w:val="22"/>
        </w:rPr>
        <w:t>who is carrying on a business of his own; or</w:t>
      </w:r>
    </w:p>
    <w:p w:rsidR="007B36CF" w:rsidRPr="00CF3F6F" w:rsidRDefault="007B36CF" w:rsidP="00CF3F6F">
      <w:pPr>
        <w:pStyle w:val="Style2"/>
        <w:numPr>
          <w:ilvl w:val="0"/>
          <w:numId w:val="18"/>
        </w:numPr>
        <w:kinsoku w:val="0"/>
        <w:autoSpaceDE/>
        <w:autoSpaceDN/>
        <w:spacing w:before="120" w:after="120"/>
        <w:ind w:left="1260" w:hanging="540"/>
        <w:jc w:val="both"/>
        <w:rPr>
          <w:sz w:val="22"/>
          <w:szCs w:val="22"/>
        </w:rPr>
      </w:pPr>
      <w:r w:rsidRPr="00CF3F6F">
        <w:rPr>
          <w:sz w:val="22"/>
          <w:szCs w:val="22"/>
        </w:rPr>
        <w:t>who is a partner in a partnership which is carrying on a business and who shows to the satisfaction of the Chief Executive Officer that he is liable to pay business tax in relation to the business under the Business Tax Act whether or not the income of the business is exempt under that Act;</w:t>
      </w:r>
    </w:p>
    <w:p w:rsidR="007B36CF" w:rsidRPr="00CF3F6F" w:rsidRDefault="007B36CF" w:rsidP="00CF3F6F">
      <w:pPr>
        <w:pStyle w:val="NoSpacing"/>
        <w:spacing w:before="120" w:after="120"/>
        <w:ind w:left="720"/>
        <w:jc w:val="both"/>
        <w:rPr>
          <w:rFonts w:ascii="Times New Roman" w:hAnsi="Times New Roman"/>
        </w:rPr>
      </w:pPr>
      <w:r w:rsidRPr="00CF3F6F">
        <w:rPr>
          <w:rFonts w:ascii="Times New Roman" w:hAnsi="Times New Roman"/>
        </w:rPr>
        <w:t>“retirement” means retirement at the age of 60 or at the compulsory retirement age of 63 or at such other age as is prescribed by law for the retirement of holders of particular offices;</w:t>
      </w:r>
    </w:p>
    <w:p w:rsidR="007B36CF" w:rsidRPr="00CF3F6F" w:rsidRDefault="007B36CF" w:rsidP="00CF3F6F">
      <w:pPr>
        <w:pStyle w:val="NoSpacing"/>
        <w:spacing w:before="120" w:after="120"/>
        <w:ind w:left="630"/>
        <w:jc w:val="both"/>
        <w:rPr>
          <w:rFonts w:ascii="Times New Roman" w:hAnsi="Times New Roman"/>
        </w:rPr>
      </w:pPr>
      <w:r w:rsidRPr="00CF3F6F">
        <w:rPr>
          <w:rFonts w:ascii="Times New Roman" w:hAnsi="Times New Roman"/>
        </w:rPr>
        <w:t xml:space="preserve">“spouse”, in relation to a deceased member, means </w:t>
      </w:r>
      <w:r w:rsidR="004E7113" w:rsidRPr="00CF3F6F">
        <w:rPr>
          <w:rFonts w:ascii="Times New Roman" w:hAnsi="Times New Roman"/>
        </w:rPr>
        <w:t>—</w:t>
      </w:r>
    </w:p>
    <w:p w:rsidR="007B36CF" w:rsidRPr="00CF3F6F" w:rsidRDefault="007B36CF" w:rsidP="00CF3F6F">
      <w:pPr>
        <w:pStyle w:val="Style2"/>
        <w:numPr>
          <w:ilvl w:val="0"/>
          <w:numId w:val="19"/>
        </w:numPr>
        <w:kinsoku w:val="0"/>
        <w:autoSpaceDE/>
        <w:autoSpaceDN/>
        <w:spacing w:before="120" w:after="120"/>
        <w:ind w:left="1260" w:hanging="540"/>
        <w:jc w:val="both"/>
        <w:rPr>
          <w:sz w:val="22"/>
          <w:szCs w:val="22"/>
        </w:rPr>
      </w:pPr>
      <w:r w:rsidRPr="00CF3F6F">
        <w:rPr>
          <w:sz w:val="22"/>
          <w:szCs w:val="22"/>
        </w:rPr>
        <w:t xml:space="preserve">where the member was married and was at the </w:t>
      </w:r>
      <w:r w:rsidRPr="00CF3F6F">
        <w:rPr>
          <w:rStyle w:val="NoSpacingChar"/>
          <w:rFonts w:ascii="Times New Roman" w:hAnsi="Times New Roman"/>
        </w:rPr>
        <w:t>time of the member’s death living with and</w:t>
      </w:r>
      <w:r w:rsidRPr="00CF3F6F">
        <w:rPr>
          <w:sz w:val="22"/>
          <w:szCs w:val="22"/>
        </w:rPr>
        <w:t xml:space="preserve"> maintaining his married partner, that married partner; or</w:t>
      </w:r>
    </w:p>
    <w:p w:rsidR="007B36CF" w:rsidRPr="00CF3F6F" w:rsidRDefault="007B36CF" w:rsidP="00CF3F6F">
      <w:pPr>
        <w:pStyle w:val="Style2"/>
        <w:numPr>
          <w:ilvl w:val="0"/>
          <w:numId w:val="19"/>
        </w:numPr>
        <w:kinsoku w:val="0"/>
        <w:autoSpaceDE/>
        <w:autoSpaceDN/>
        <w:spacing w:before="120" w:after="120"/>
        <w:ind w:left="1260" w:hanging="540"/>
        <w:jc w:val="both"/>
        <w:rPr>
          <w:sz w:val="22"/>
          <w:szCs w:val="22"/>
        </w:rPr>
      </w:pPr>
      <w:r w:rsidRPr="00CF3F6F">
        <w:rPr>
          <w:sz w:val="22"/>
          <w:szCs w:val="22"/>
        </w:rPr>
        <w:t>where the member had, at the time of the member’s death, been cohabiting with a person as the common law wife or husband of the member, even if the member had not been divorced, for a period of at least three years before the member’s death and had maintained that person during that period;</w:t>
      </w:r>
    </w:p>
    <w:p w:rsidR="007B36CF" w:rsidRPr="00CF3F6F" w:rsidRDefault="007B36CF" w:rsidP="00CF3F6F">
      <w:pPr>
        <w:pStyle w:val="Style2"/>
        <w:kinsoku w:val="0"/>
        <w:autoSpaceDE/>
        <w:autoSpaceDN/>
        <w:spacing w:before="120" w:after="120"/>
        <w:ind w:left="720"/>
        <w:jc w:val="both"/>
        <w:rPr>
          <w:kern w:val="24"/>
          <w:sz w:val="22"/>
          <w:szCs w:val="22"/>
        </w:rPr>
      </w:pPr>
      <w:r w:rsidRPr="00CF3F6F">
        <w:rPr>
          <w:kern w:val="24"/>
          <w:sz w:val="22"/>
          <w:szCs w:val="22"/>
        </w:rPr>
        <w:t>“voluntary contribution”  means  a  contribution payable under section 18(4) and (5);</w:t>
      </w:r>
    </w:p>
    <w:p w:rsidR="007B36CF" w:rsidRPr="00CF3F6F" w:rsidRDefault="007B36CF" w:rsidP="00CF3F6F">
      <w:pPr>
        <w:pStyle w:val="Style2"/>
        <w:kinsoku w:val="0"/>
        <w:autoSpaceDE/>
        <w:autoSpaceDN/>
        <w:spacing w:before="120" w:after="120"/>
        <w:ind w:left="720"/>
        <w:jc w:val="both"/>
        <w:rPr>
          <w:kern w:val="24"/>
          <w:sz w:val="22"/>
          <w:szCs w:val="22"/>
        </w:rPr>
      </w:pPr>
      <w:r w:rsidRPr="00CF3F6F">
        <w:rPr>
          <w:kern w:val="24"/>
          <w:sz w:val="22"/>
          <w:szCs w:val="22"/>
        </w:rPr>
        <w:t xml:space="preserve">“worker” means a person of or above the age of 15 years in full time or part time </w:t>
      </w:r>
      <w:r w:rsidRPr="00CF3F6F">
        <w:rPr>
          <w:rStyle w:val="NoSpacingChar"/>
          <w:rFonts w:ascii="Times New Roman" w:hAnsi="Times New Roman"/>
        </w:rPr>
        <w:t xml:space="preserve">employment in </w:t>
      </w:r>
      <w:smartTag w:uri="urn:schemas-microsoft-com:office:smarttags" w:element="country-region">
        <w:smartTag w:uri="urn:schemas-microsoft-com:office:smarttags" w:element="place">
          <w:r w:rsidRPr="00CF3F6F">
            <w:rPr>
              <w:rStyle w:val="NoSpacingChar"/>
              <w:rFonts w:ascii="Times New Roman" w:hAnsi="Times New Roman"/>
            </w:rPr>
            <w:t>Seychelles</w:t>
          </w:r>
        </w:smartTag>
      </w:smartTag>
      <w:r w:rsidRPr="00CF3F6F">
        <w:rPr>
          <w:rStyle w:val="NoSpacingChar"/>
          <w:rFonts w:ascii="Times New Roman" w:hAnsi="Times New Roman"/>
        </w:rPr>
        <w:t xml:space="preserve"> or on a</w:t>
      </w:r>
      <w:r w:rsidRPr="00CF3F6F">
        <w:rPr>
          <w:kern w:val="24"/>
          <w:sz w:val="22"/>
          <w:szCs w:val="22"/>
        </w:rPr>
        <w:t xml:space="preserve"> </w:t>
      </w:r>
      <w:smartTag w:uri="urn:schemas-microsoft-com:office:smarttags" w:element="country-region">
        <w:smartTag w:uri="urn:schemas-microsoft-com:office:smarttags" w:element="place">
          <w:r w:rsidRPr="00CF3F6F">
            <w:rPr>
              <w:kern w:val="24"/>
              <w:sz w:val="22"/>
              <w:szCs w:val="22"/>
            </w:rPr>
            <w:t>Seychelles</w:t>
          </w:r>
        </w:smartTag>
      </w:smartTag>
      <w:r w:rsidRPr="00CF3F6F">
        <w:rPr>
          <w:kern w:val="24"/>
          <w:sz w:val="22"/>
          <w:szCs w:val="22"/>
        </w:rPr>
        <w:t xml:space="preserve"> ship or aircraft or in an agency </w:t>
      </w:r>
      <w:r w:rsidRPr="00CF3F6F">
        <w:rPr>
          <w:rStyle w:val="NoSpacingChar"/>
          <w:rFonts w:ascii="Times New Roman" w:hAnsi="Times New Roman"/>
        </w:rPr>
        <w:t xml:space="preserve">or diplomatic mission of </w:t>
      </w:r>
      <w:smartTag w:uri="urn:schemas-microsoft-com:office:smarttags" w:element="country-region">
        <w:smartTag w:uri="urn:schemas-microsoft-com:office:smarttags" w:element="place">
          <w:r w:rsidRPr="00CF3F6F">
            <w:rPr>
              <w:rStyle w:val="NoSpacingChar"/>
              <w:rFonts w:ascii="Times New Roman" w:hAnsi="Times New Roman"/>
            </w:rPr>
            <w:t>Seychelles</w:t>
          </w:r>
        </w:smartTag>
      </w:smartTag>
      <w:r w:rsidRPr="00CF3F6F">
        <w:rPr>
          <w:kern w:val="24"/>
          <w:sz w:val="22"/>
          <w:szCs w:val="22"/>
        </w:rPr>
        <w:t xml:space="preserve"> abroad and liable to pay Social Security </w:t>
      </w:r>
      <w:r w:rsidRPr="00CF3F6F">
        <w:rPr>
          <w:rStyle w:val="NoSpacingChar"/>
          <w:rFonts w:ascii="Times New Roman" w:hAnsi="Times New Roman"/>
        </w:rPr>
        <w:t>contributions under the Social Security</w:t>
      </w:r>
      <w:r w:rsidRPr="00CF3F6F">
        <w:rPr>
          <w:kern w:val="24"/>
          <w:sz w:val="22"/>
          <w:szCs w:val="22"/>
        </w:rPr>
        <w:t xml:space="preserve"> Act, and includes a stevedore or a casual worker.</w:t>
      </w:r>
    </w:p>
    <w:p w:rsidR="007B36CF" w:rsidRPr="00CF3F6F" w:rsidRDefault="007B36CF" w:rsidP="00CF3F6F">
      <w:pPr>
        <w:pStyle w:val="Style2"/>
        <w:tabs>
          <w:tab w:val="left" w:pos="6480"/>
        </w:tabs>
        <w:kinsoku w:val="0"/>
        <w:autoSpaceDE/>
        <w:autoSpaceDN/>
        <w:spacing w:before="120" w:after="120"/>
        <w:rPr>
          <w:b/>
          <w:kern w:val="24"/>
          <w:sz w:val="22"/>
          <w:szCs w:val="22"/>
        </w:rPr>
      </w:pPr>
      <w:r w:rsidRPr="00CF3F6F">
        <w:rPr>
          <w:b/>
          <w:kern w:val="24"/>
          <w:sz w:val="22"/>
          <w:szCs w:val="22"/>
        </w:rPr>
        <w:t>Part II – Establishment of the Fund</w:t>
      </w:r>
    </w:p>
    <w:p w:rsidR="007B36CF" w:rsidRPr="00CF3F6F" w:rsidRDefault="004E7113" w:rsidP="00CF3F6F">
      <w:pPr>
        <w:pStyle w:val="Style2"/>
        <w:tabs>
          <w:tab w:val="left" w:pos="720"/>
          <w:tab w:val="left" w:pos="1260"/>
        </w:tabs>
        <w:kinsoku w:val="0"/>
        <w:autoSpaceDE/>
        <w:autoSpaceDN/>
        <w:spacing w:before="120" w:after="120"/>
        <w:ind w:firstLine="180"/>
        <w:jc w:val="both"/>
        <w:rPr>
          <w:kern w:val="24"/>
          <w:sz w:val="22"/>
          <w:szCs w:val="22"/>
        </w:rPr>
      </w:pPr>
      <w:r w:rsidRPr="00CF3F6F">
        <w:rPr>
          <w:b/>
          <w:kern w:val="24"/>
          <w:sz w:val="22"/>
          <w:szCs w:val="22"/>
        </w:rPr>
        <w:t>3.</w:t>
      </w:r>
      <w:r w:rsidR="00CF3F6F">
        <w:rPr>
          <w:b/>
          <w:kern w:val="24"/>
          <w:sz w:val="22"/>
          <w:szCs w:val="22"/>
        </w:rPr>
        <w:tab/>
      </w:r>
      <w:r w:rsidR="007B36CF" w:rsidRPr="00CF3F6F">
        <w:rPr>
          <w:kern w:val="24"/>
          <w:sz w:val="22"/>
          <w:szCs w:val="22"/>
        </w:rPr>
        <w:t>(1)</w:t>
      </w:r>
      <w:r w:rsidRPr="00CF3F6F">
        <w:rPr>
          <w:kern w:val="24"/>
          <w:sz w:val="22"/>
          <w:szCs w:val="22"/>
        </w:rPr>
        <w:tab/>
      </w:r>
      <w:r w:rsidR="007B36CF" w:rsidRPr="00CF3F6F">
        <w:rPr>
          <w:kern w:val="24"/>
          <w:sz w:val="22"/>
          <w:szCs w:val="22"/>
        </w:rPr>
        <w:t>There is hereby established the Seychelles Pension Fund for the purposes of this Act.</w:t>
      </w:r>
    </w:p>
    <w:p w:rsidR="007B36CF" w:rsidRPr="00CF3F6F" w:rsidRDefault="007B36CF" w:rsidP="00CF3F6F">
      <w:pPr>
        <w:pStyle w:val="Style2"/>
        <w:tabs>
          <w:tab w:val="left" w:pos="1260"/>
        </w:tabs>
        <w:kinsoku w:val="0"/>
        <w:autoSpaceDE/>
        <w:autoSpaceDN/>
        <w:spacing w:before="120" w:after="120"/>
        <w:ind w:firstLine="720"/>
        <w:jc w:val="both"/>
        <w:rPr>
          <w:kern w:val="24"/>
          <w:sz w:val="22"/>
          <w:szCs w:val="22"/>
        </w:rPr>
      </w:pPr>
      <w:r w:rsidRPr="00CF3F6F">
        <w:rPr>
          <w:kern w:val="24"/>
          <w:sz w:val="22"/>
          <w:szCs w:val="22"/>
        </w:rPr>
        <w:t>(2)</w:t>
      </w:r>
      <w:r w:rsidRPr="00CF3F6F">
        <w:rPr>
          <w:kern w:val="24"/>
          <w:sz w:val="22"/>
          <w:szCs w:val="22"/>
        </w:rPr>
        <w:tab/>
        <w:t>The Fund shall be a body corporate.</w:t>
      </w:r>
    </w:p>
    <w:p w:rsidR="007B36CF" w:rsidRPr="00CF3F6F" w:rsidRDefault="007B36CF" w:rsidP="00CF3F6F">
      <w:pPr>
        <w:pStyle w:val="Style2"/>
        <w:tabs>
          <w:tab w:val="left" w:pos="720"/>
          <w:tab w:val="left" w:pos="1260"/>
          <w:tab w:val="left" w:pos="1440"/>
          <w:tab w:val="left" w:pos="2340"/>
          <w:tab w:val="left" w:pos="6480"/>
        </w:tabs>
        <w:kinsoku w:val="0"/>
        <w:autoSpaceDE/>
        <w:autoSpaceDN/>
        <w:spacing w:before="120" w:after="120"/>
        <w:ind w:firstLine="180"/>
        <w:jc w:val="both"/>
        <w:rPr>
          <w:kern w:val="24"/>
          <w:sz w:val="22"/>
          <w:szCs w:val="22"/>
        </w:rPr>
      </w:pPr>
      <w:r w:rsidRPr="00CF3F6F">
        <w:rPr>
          <w:b/>
          <w:kern w:val="24"/>
          <w:sz w:val="22"/>
          <w:szCs w:val="22"/>
        </w:rPr>
        <w:t>4.</w:t>
      </w:r>
      <w:r w:rsidRPr="00CF3F6F">
        <w:rPr>
          <w:b/>
          <w:kern w:val="24"/>
          <w:sz w:val="22"/>
          <w:szCs w:val="22"/>
        </w:rPr>
        <w:tab/>
      </w:r>
      <w:r w:rsidRPr="00CF3F6F">
        <w:rPr>
          <w:kern w:val="24"/>
          <w:sz w:val="22"/>
          <w:szCs w:val="22"/>
        </w:rPr>
        <w:t xml:space="preserve">The objectives of the Fund shall be </w:t>
      </w:r>
      <w:r w:rsidR="004E7113" w:rsidRPr="00CF3F6F">
        <w:rPr>
          <w:kern w:val="24"/>
          <w:sz w:val="22"/>
          <w:szCs w:val="22"/>
        </w:rPr>
        <w:t>—</w:t>
      </w:r>
    </w:p>
    <w:p w:rsidR="007B36CF" w:rsidRPr="00CF3F6F" w:rsidRDefault="007B36CF" w:rsidP="00CF3F6F">
      <w:pPr>
        <w:pStyle w:val="Style2"/>
        <w:numPr>
          <w:ilvl w:val="0"/>
          <w:numId w:val="20"/>
        </w:numPr>
        <w:kinsoku w:val="0"/>
        <w:autoSpaceDE/>
        <w:autoSpaceDN/>
        <w:spacing w:before="120" w:after="120"/>
        <w:ind w:left="1260" w:hanging="540"/>
        <w:jc w:val="both"/>
        <w:rPr>
          <w:kern w:val="24"/>
          <w:sz w:val="22"/>
          <w:szCs w:val="22"/>
        </w:rPr>
      </w:pPr>
      <w:r w:rsidRPr="00CF3F6F">
        <w:rPr>
          <w:kern w:val="24"/>
          <w:sz w:val="22"/>
          <w:szCs w:val="22"/>
        </w:rPr>
        <w:t>to provide for the financial security of members by the payment of a monthly pension under this Act;</w:t>
      </w:r>
    </w:p>
    <w:p w:rsidR="007B36CF" w:rsidRPr="00CF3F6F" w:rsidRDefault="007B36CF" w:rsidP="00CF3F6F">
      <w:pPr>
        <w:pStyle w:val="Style2"/>
        <w:numPr>
          <w:ilvl w:val="0"/>
          <w:numId w:val="20"/>
        </w:numPr>
        <w:kinsoku w:val="0"/>
        <w:autoSpaceDE/>
        <w:autoSpaceDN/>
        <w:spacing w:before="120" w:after="120"/>
        <w:ind w:left="1260" w:hanging="540"/>
        <w:jc w:val="both"/>
        <w:rPr>
          <w:kern w:val="24"/>
          <w:sz w:val="22"/>
          <w:szCs w:val="22"/>
        </w:rPr>
      </w:pPr>
      <w:r w:rsidRPr="00CF3F6F">
        <w:rPr>
          <w:kern w:val="24"/>
          <w:sz w:val="22"/>
          <w:szCs w:val="22"/>
        </w:rPr>
        <w:t xml:space="preserve">to  provide  for the financial security </w:t>
      </w:r>
      <w:r w:rsidRPr="00CF3F6F">
        <w:rPr>
          <w:rStyle w:val="NoSpacingChar"/>
          <w:rFonts w:ascii="Times New Roman" w:hAnsi="Times New Roman"/>
        </w:rPr>
        <w:t>of the surviving spouse and children of members who die before retirement by the payment of monthly surviving spouse’s</w:t>
      </w:r>
      <w:r w:rsidRPr="00CF3F6F">
        <w:rPr>
          <w:kern w:val="24"/>
          <w:sz w:val="22"/>
          <w:szCs w:val="22"/>
        </w:rPr>
        <w:t xml:space="preserve"> pension or children’s pension;</w:t>
      </w:r>
    </w:p>
    <w:p w:rsidR="007B36CF" w:rsidRPr="00CF3F6F" w:rsidRDefault="007B36CF" w:rsidP="00CF3F6F">
      <w:pPr>
        <w:pStyle w:val="Style2"/>
        <w:kinsoku w:val="0"/>
        <w:autoSpaceDE/>
        <w:autoSpaceDN/>
        <w:spacing w:before="120" w:after="120"/>
        <w:ind w:left="1260" w:hanging="540"/>
        <w:jc w:val="both"/>
        <w:rPr>
          <w:kern w:val="24"/>
          <w:sz w:val="22"/>
          <w:szCs w:val="22"/>
        </w:rPr>
      </w:pPr>
      <w:r w:rsidRPr="00CF3F6F">
        <w:rPr>
          <w:kern w:val="24"/>
          <w:sz w:val="22"/>
          <w:szCs w:val="22"/>
        </w:rPr>
        <w:t>(c)</w:t>
      </w:r>
      <w:r w:rsidRPr="00CF3F6F">
        <w:rPr>
          <w:kern w:val="24"/>
          <w:sz w:val="22"/>
          <w:szCs w:val="22"/>
        </w:rPr>
        <w:tab/>
        <w:t xml:space="preserve">to provide in accordance with the Act for the </w:t>
      </w:r>
      <w:r w:rsidRPr="00CF3F6F">
        <w:rPr>
          <w:rStyle w:val="NoSpacingChar"/>
          <w:rFonts w:ascii="Times New Roman" w:hAnsi="Times New Roman"/>
        </w:rPr>
        <w:t xml:space="preserve">financial security of those who are </w:t>
      </w:r>
      <w:r w:rsidRPr="00CF3F6F">
        <w:rPr>
          <w:kern w:val="24"/>
          <w:sz w:val="22"/>
          <w:szCs w:val="22"/>
        </w:rPr>
        <w:t>incapacitated due to injuries or illness while being employed or thereafter;</w:t>
      </w:r>
    </w:p>
    <w:p w:rsidR="007B36CF" w:rsidRPr="00CF3F6F" w:rsidRDefault="007B36CF" w:rsidP="00CF3F6F">
      <w:pPr>
        <w:pStyle w:val="Style2"/>
        <w:kinsoku w:val="0"/>
        <w:autoSpaceDE/>
        <w:autoSpaceDN/>
        <w:spacing w:before="120" w:after="120"/>
        <w:ind w:left="1260" w:hanging="540"/>
        <w:jc w:val="both"/>
        <w:rPr>
          <w:kern w:val="24"/>
          <w:sz w:val="22"/>
          <w:szCs w:val="22"/>
        </w:rPr>
      </w:pPr>
      <w:r w:rsidRPr="00CF3F6F">
        <w:rPr>
          <w:kern w:val="24"/>
          <w:sz w:val="22"/>
          <w:szCs w:val="22"/>
        </w:rPr>
        <w:lastRenderedPageBreak/>
        <w:t xml:space="preserve">(d) </w:t>
      </w:r>
      <w:r w:rsidRPr="00CF3F6F">
        <w:rPr>
          <w:kern w:val="24"/>
          <w:sz w:val="22"/>
          <w:szCs w:val="22"/>
        </w:rPr>
        <w:tab/>
        <w:t xml:space="preserve">to provide death benefit where a </w:t>
      </w:r>
      <w:r w:rsidRPr="00CF3F6F">
        <w:rPr>
          <w:rStyle w:val="NoSpacingChar"/>
          <w:rFonts w:ascii="Times New Roman" w:hAnsi="Times New Roman"/>
        </w:rPr>
        <w:t>member dies before reaching</w:t>
      </w:r>
      <w:r w:rsidRPr="00CF3F6F">
        <w:rPr>
          <w:kern w:val="24"/>
          <w:sz w:val="22"/>
          <w:szCs w:val="22"/>
        </w:rPr>
        <w:t xml:space="preserve"> retirement age and has no surviving spouse living with him or has no children at the time of death;</w:t>
      </w:r>
    </w:p>
    <w:p w:rsidR="007B36CF" w:rsidRPr="00CF3F6F" w:rsidRDefault="007B36CF" w:rsidP="00CF3F6F">
      <w:pPr>
        <w:pStyle w:val="Style2"/>
        <w:kinsoku w:val="0"/>
        <w:autoSpaceDE/>
        <w:autoSpaceDN/>
        <w:spacing w:before="120" w:after="120"/>
        <w:ind w:left="1260" w:hanging="540"/>
        <w:jc w:val="both"/>
        <w:rPr>
          <w:kern w:val="24"/>
          <w:sz w:val="22"/>
          <w:szCs w:val="22"/>
        </w:rPr>
      </w:pPr>
      <w:r w:rsidRPr="00CF3F6F">
        <w:rPr>
          <w:kern w:val="24"/>
          <w:sz w:val="22"/>
          <w:szCs w:val="22"/>
        </w:rPr>
        <w:t>(e)</w:t>
      </w:r>
      <w:r w:rsidRPr="00CF3F6F">
        <w:rPr>
          <w:kern w:val="24"/>
          <w:sz w:val="22"/>
          <w:szCs w:val="22"/>
        </w:rPr>
        <w:tab/>
      </w:r>
      <w:r w:rsidRPr="00CF3F6F">
        <w:rPr>
          <w:rStyle w:val="NoSpacingChar"/>
          <w:rFonts w:ascii="Times New Roman" w:hAnsi="Times New Roman"/>
        </w:rPr>
        <w:t xml:space="preserve">to enable workers to spend their </w:t>
      </w:r>
      <w:r w:rsidRPr="00CF3F6F">
        <w:rPr>
          <w:kern w:val="24"/>
          <w:sz w:val="22"/>
          <w:szCs w:val="22"/>
        </w:rPr>
        <w:t>retirement in basic comfort;</w:t>
      </w:r>
    </w:p>
    <w:p w:rsidR="007B36CF" w:rsidRPr="00CF3F6F" w:rsidRDefault="007B36CF" w:rsidP="00CF3F6F">
      <w:pPr>
        <w:pStyle w:val="Style2"/>
        <w:tabs>
          <w:tab w:val="left" w:pos="3510"/>
          <w:tab w:val="left" w:pos="8100"/>
        </w:tabs>
        <w:kinsoku w:val="0"/>
        <w:autoSpaceDE/>
        <w:autoSpaceDN/>
        <w:spacing w:before="120" w:after="120"/>
        <w:ind w:left="1260" w:hanging="540"/>
        <w:jc w:val="both"/>
        <w:rPr>
          <w:rStyle w:val="NoSpacingChar"/>
          <w:rFonts w:ascii="Times New Roman" w:hAnsi="Times New Roman"/>
        </w:rPr>
      </w:pPr>
      <w:r w:rsidRPr="00CF3F6F">
        <w:rPr>
          <w:kern w:val="24"/>
          <w:sz w:val="22"/>
          <w:szCs w:val="22"/>
        </w:rPr>
        <w:t>(f)</w:t>
      </w:r>
      <w:r w:rsidRPr="00CF3F6F">
        <w:rPr>
          <w:rStyle w:val="NoSpacingChar"/>
          <w:rFonts w:ascii="Times New Roman" w:hAnsi="Times New Roman"/>
        </w:rPr>
        <w:tab/>
        <w:t>to promote individual voluntary contributions to the Fund;</w:t>
      </w:r>
    </w:p>
    <w:p w:rsidR="007B36CF" w:rsidRPr="00CF3F6F" w:rsidRDefault="007B36CF" w:rsidP="00CF3F6F">
      <w:pPr>
        <w:pStyle w:val="Style2"/>
        <w:tabs>
          <w:tab w:val="left" w:pos="3420"/>
          <w:tab w:val="left" w:pos="3510"/>
          <w:tab w:val="left" w:pos="8100"/>
        </w:tabs>
        <w:kinsoku w:val="0"/>
        <w:autoSpaceDE/>
        <w:autoSpaceDN/>
        <w:spacing w:before="120" w:after="120"/>
        <w:ind w:left="1260" w:hanging="540"/>
        <w:jc w:val="both"/>
        <w:rPr>
          <w:kern w:val="24"/>
          <w:sz w:val="22"/>
          <w:szCs w:val="22"/>
        </w:rPr>
      </w:pPr>
      <w:r w:rsidRPr="00CF3F6F">
        <w:rPr>
          <w:kern w:val="24"/>
          <w:sz w:val="22"/>
          <w:szCs w:val="22"/>
        </w:rPr>
        <w:t>(g)</w:t>
      </w:r>
      <w:r w:rsidRPr="00CF3F6F">
        <w:rPr>
          <w:kern w:val="24"/>
          <w:sz w:val="22"/>
          <w:szCs w:val="22"/>
        </w:rPr>
        <w:tab/>
      </w:r>
      <w:r w:rsidRPr="00CF3F6F">
        <w:rPr>
          <w:rStyle w:val="NoSpacingChar"/>
          <w:rFonts w:ascii="Times New Roman" w:hAnsi="Times New Roman"/>
        </w:rPr>
        <w:t>to enable members to use the voluntary</w:t>
      </w:r>
      <w:r w:rsidRPr="00CF3F6F">
        <w:rPr>
          <w:kern w:val="24"/>
          <w:sz w:val="22"/>
          <w:szCs w:val="22"/>
        </w:rPr>
        <w:t xml:space="preserve"> contributions to their credit as security for a housing loan or a loan for medical treatment.</w:t>
      </w:r>
    </w:p>
    <w:p w:rsidR="007B36CF" w:rsidRPr="00CF3F6F" w:rsidRDefault="007B36CF" w:rsidP="00CF3F6F">
      <w:pPr>
        <w:pStyle w:val="Style2"/>
        <w:kinsoku w:val="0"/>
        <w:autoSpaceDE/>
        <w:autoSpaceDN/>
        <w:spacing w:before="120" w:after="120"/>
        <w:ind w:hanging="990"/>
        <w:rPr>
          <w:b/>
          <w:kern w:val="24"/>
          <w:sz w:val="22"/>
          <w:szCs w:val="22"/>
        </w:rPr>
      </w:pPr>
      <w:r w:rsidRPr="00CF3F6F">
        <w:rPr>
          <w:b/>
          <w:kern w:val="24"/>
          <w:sz w:val="22"/>
          <w:szCs w:val="22"/>
        </w:rPr>
        <w:t xml:space="preserve">Part </w:t>
      </w:r>
      <w:smartTag w:uri="urn:schemas-microsoft-com:office:smarttags" w:element="stockticker">
        <w:r w:rsidRPr="00CF3F6F">
          <w:rPr>
            <w:b/>
            <w:kern w:val="24"/>
            <w:sz w:val="22"/>
            <w:szCs w:val="22"/>
          </w:rPr>
          <w:t>III</w:t>
        </w:r>
      </w:smartTag>
      <w:r w:rsidRPr="00CF3F6F">
        <w:rPr>
          <w:b/>
          <w:kern w:val="24"/>
          <w:sz w:val="22"/>
          <w:szCs w:val="22"/>
        </w:rPr>
        <w:t xml:space="preserve"> – Board of Trustees</w:t>
      </w:r>
    </w:p>
    <w:p w:rsidR="007B36CF" w:rsidRPr="00CF3F6F" w:rsidRDefault="007B36CF" w:rsidP="00CF3F6F">
      <w:pPr>
        <w:pStyle w:val="Style2"/>
        <w:tabs>
          <w:tab w:val="left" w:pos="720"/>
          <w:tab w:val="left" w:pos="1260"/>
        </w:tabs>
        <w:kinsoku w:val="0"/>
        <w:autoSpaceDE/>
        <w:autoSpaceDN/>
        <w:spacing w:before="120" w:after="120"/>
        <w:ind w:firstLine="180"/>
        <w:jc w:val="both"/>
        <w:rPr>
          <w:kern w:val="24"/>
          <w:sz w:val="22"/>
          <w:szCs w:val="22"/>
        </w:rPr>
      </w:pPr>
      <w:r w:rsidRPr="00CF3F6F">
        <w:rPr>
          <w:b/>
          <w:kern w:val="24"/>
          <w:sz w:val="22"/>
          <w:szCs w:val="22"/>
        </w:rPr>
        <w:t>5.</w:t>
      </w:r>
      <w:r w:rsidR="00CF3F6F">
        <w:rPr>
          <w:b/>
          <w:kern w:val="24"/>
          <w:sz w:val="22"/>
          <w:szCs w:val="22"/>
        </w:rPr>
        <w:tab/>
      </w:r>
      <w:r w:rsidRPr="00CF3F6F">
        <w:rPr>
          <w:kern w:val="24"/>
          <w:sz w:val="22"/>
          <w:szCs w:val="22"/>
        </w:rPr>
        <w:t>(1)</w:t>
      </w:r>
      <w:r w:rsidRPr="00CF3F6F">
        <w:rPr>
          <w:kern w:val="24"/>
          <w:sz w:val="22"/>
          <w:szCs w:val="22"/>
        </w:rPr>
        <w:tab/>
        <w:t>The Fund shall be administered by a Board of Trustees.</w:t>
      </w:r>
    </w:p>
    <w:p w:rsidR="007B36CF" w:rsidRPr="00CF3F6F" w:rsidRDefault="00CF3F6F" w:rsidP="00CF3F6F">
      <w:pPr>
        <w:pStyle w:val="Style2"/>
        <w:tabs>
          <w:tab w:val="left" w:pos="1260"/>
        </w:tabs>
        <w:kinsoku w:val="0"/>
        <w:autoSpaceDE/>
        <w:autoSpaceDN/>
        <w:spacing w:before="120" w:after="120"/>
        <w:ind w:firstLine="720"/>
        <w:jc w:val="both"/>
        <w:rPr>
          <w:kern w:val="24"/>
          <w:sz w:val="22"/>
          <w:szCs w:val="22"/>
        </w:rPr>
      </w:pPr>
      <w:r>
        <w:rPr>
          <w:kern w:val="24"/>
          <w:sz w:val="22"/>
          <w:szCs w:val="22"/>
        </w:rPr>
        <w:t>(2)</w:t>
      </w:r>
      <w:r w:rsidR="007B36CF" w:rsidRPr="00CF3F6F">
        <w:rPr>
          <w:kern w:val="24"/>
          <w:sz w:val="22"/>
          <w:szCs w:val="22"/>
        </w:rPr>
        <w:tab/>
      </w:r>
      <w:r w:rsidR="007B36CF" w:rsidRPr="00CF3F6F">
        <w:rPr>
          <w:rStyle w:val="NoSpacingChar"/>
          <w:rFonts w:ascii="Times New Roman" w:hAnsi="Times New Roman"/>
        </w:rPr>
        <w:t>The Board, shall subject to the Act, be</w:t>
      </w:r>
      <w:r w:rsidR="007B36CF" w:rsidRPr="00CF3F6F">
        <w:rPr>
          <w:kern w:val="24"/>
          <w:sz w:val="22"/>
          <w:szCs w:val="22"/>
        </w:rPr>
        <w:t xml:space="preserve"> responsible for the overall management of the affairs of the Fund including the operation of the Fund and making investment decisions.</w:t>
      </w:r>
    </w:p>
    <w:p w:rsidR="007B36CF" w:rsidRPr="00CF3F6F" w:rsidRDefault="00CF3F6F" w:rsidP="00CF3F6F">
      <w:pPr>
        <w:pStyle w:val="Style2"/>
        <w:tabs>
          <w:tab w:val="left" w:pos="1260"/>
        </w:tabs>
        <w:kinsoku w:val="0"/>
        <w:autoSpaceDE/>
        <w:autoSpaceDN/>
        <w:spacing w:before="120" w:after="120"/>
        <w:ind w:firstLine="720"/>
        <w:jc w:val="both"/>
        <w:rPr>
          <w:kern w:val="24"/>
          <w:sz w:val="22"/>
          <w:szCs w:val="22"/>
        </w:rPr>
      </w:pPr>
      <w:r>
        <w:rPr>
          <w:kern w:val="24"/>
          <w:sz w:val="22"/>
          <w:szCs w:val="22"/>
        </w:rPr>
        <w:t>(3)</w:t>
      </w:r>
      <w:r w:rsidR="007B36CF" w:rsidRPr="00CF3F6F">
        <w:rPr>
          <w:kern w:val="24"/>
          <w:sz w:val="22"/>
          <w:szCs w:val="22"/>
        </w:rPr>
        <w:tab/>
        <w:t xml:space="preserve">The Board shall have such advisory or other </w:t>
      </w:r>
      <w:r w:rsidR="007B36CF" w:rsidRPr="00CF3F6F">
        <w:rPr>
          <w:rStyle w:val="NoSpacingChar"/>
          <w:rFonts w:ascii="Times New Roman" w:hAnsi="Times New Roman"/>
        </w:rPr>
        <w:t>functions as may be conferred on the Board by the</w:t>
      </w:r>
      <w:r w:rsidR="007B36CF" w:rsidRPr="00CF3F6F">
        <w:rPr>
          <w:kern w:val="24"/>
          <w:sz w:val="22"/>
          <w:szCs w:val="22"/>
        </w:rPr>
        <w:t xml:space="preserve"> President in respect of regulating private pension funds.</w:t>
      </w:r>
    </w:p>
    <w:p w:rsidR="007B36CF" w:rsidRPr="00CF3F6F" w:rsidRDefault="007B36CF" w:rsidP="00CF3F6F">
      <w:pPr>
        <w:pStyle w:val="Style2"/>
        <w:tabs>
          <w:tab w:val="left" w:pos="1260"/>
        </w:tabs>
        <w:kinsoku w:val="0"/>
        <w:autoSpaceDE/>
        <w:autoSpaceDN/>
        <w:spacing w:before="120" w:after="120"/>
        <w:ind w:firstLine="720"/>
        <w:jc w:val="both"/>
        <w:rPr>
          <w:kern w:val="24"/>
          <w:sz w:val="22"/>
          <w:szCs w:val="22"/>
        </w:rPr>
      </w:pPr>
      <w:r w:rsidRPr="00CF3F6F">
        <w:rPr>
          <w:kern w:val="24"/>
          <w:sz w:val="22"/>
          <w:szCs w:val="22"/>
        </w:rPr>
        <w:t>(4)</w:t>
      </w:r>
      <w:r w:rsidRPr="00CF3F6F">
        <w:rPr>
          <w:kern w:val="24"/>
          <w:sz w:val="22"/>
          <w:szCs w:val="22"/>
        </w:rPr>
        <w:tab/>
        <w:t xml:space="preserve">The Board may set up committees to </w:t>
      </w:r>
      <w:r w:rsidRPr="00CF3F6F">
        <w:rPr>
          <w:rStyle w:val="NoSpacingChar"/>
          <w:rFonts w:ascii="Times New Roman" w:hAnsi="Times New Roman"/>
        </w:rPr>
        <w:t>assist the Board in Investment, Audit,</w:t>
      </w:r>
      <w:r w:rsidRPr="00CF3F6F">
        <w:rPr>
          <w:kern w:val="24"/>
          <w:sz w:val="22"/>
          <w:szCs w:val="22"/>
        </w:rPr>
        <w:t xml:space="preserve"> Administrative and other matters and provide the chairmen and members of the committees with their terms of reference.</w:t>
      </w:r>
    </w:p>
    <w:p w:rsidR="007B36CF" w:rsidRPr="00CF3F6F" w:rsidRDefault="007B36CF" w:rsidP="00CF3F6F">
      <w:pPr>
        <w:pStyle w:val="Style2"/>
        <w:tabs>
          <w:tab w:val="left" w:pos="720"/>
          <w:tab w:val="left" w:pos="1260"/>
        </w:tabs>
        <w:kinsoku w:val="0"/>
        <w:autoSpaceDE/>
        <w:autoSpaceDN/>
        <w:spacing w:before="120" w:after="120"/>
        <w:ind w:firstLine="180"/>
        <w:jc w:val="both"/>
        <w:rPr>
          <w:kern w:val="24"/>
          <w:sz w:val="22"/>
          <w:szCs w:val="22"/>
        </w:rPr>
      </w:pPr>
      <w:r w:rsidRPr="00CF3F6F">
        <w:rPr>
          <w:b/>
          <w:kern w:val="24"/>
          <w:sz w:val="22"/>
          <w:szCs w:val="22"/>
        </w:rPr>
        <w:t>6.</w:t>
      </w:r>
      <w:r w:rsidR="00CF3F6F">
        <w:rPr>
          <w:b/>
          <w:kern w:val="24"/>
          <w:sz w:val="22"/>
          <w:szCs w:val="22"/>
        </w:rPr>
        <w:tab/>
      </w:r>
      <w:r w:rsidRPr="00CF3F6F">
        <w:rPr>
          <w:kern w:val="24"/>
          <w:sz w:val="22"/>
          <w:szCs w:val="22"/>
        </w:rPr>
        <w:t>(1)</w:t>
      </w:r>
      <w:r w:rsidRPr="00CF3F6F">
        <w:rPr>
          <w:kern w:val="24"/>
          <w:sz w:val="22"/>
          <w:szCs w:val="22"/>
        </w:rPr>
        <w:tab/>
        <w:t xml:space="preserve">The Board shall consist of </w:t>
      </w:r>
      <w:r w:rsidR="004E7113" w:rsidRPr="00CF3F6F">
        <w:rPr>
          <w:kern w:val="24"/>
          <w:sz w:val="22"/>
          <w:szCs w:val="22"/>
        </w:rPr>
        <w:t>—</w:t>
      </w:r>
    </w:p>
    <w:p w:rsidR="007B36CF" w:rsidRPr="00CF3F6F" w:rsidRDefault="007B36CF" w:rsidP="00CF3F6F">
      <w:pPr>
        <w:pStyle w:val="Style2"/>
        <w:numPr>
          <w:ilvl w:val="0"/>
          <w:numId w:val="34"/>
        </w:numPr>
        <w:kinsoku w:val="0"/>
        <w:autoSpaceDE/>
        <w:autoSpaceDN/>
        <w:spacing w:before="120" w:after="120"/>
        <w:ind w:left="1800" w:hanging="540"/>
        <w:jc w:val="both"/>
        <w:rPr>
          <w:kern w:val="24"/>
          <w:sz w:val="22"/>
          <w:szCs w:val="22"/>
        </w:rPr>
      </w:pPr>
      <w:r w:rsidRPr="00CF3F6F">
        <w:rPr>
          <w:kern w:val="24"/>
          <w:sz w:val="22"/>
          <w:szCs w:val="22"/>
        </w:rPr>
        <w:t>a Chairman;</w:t>
      </w:r>
    </w:p>
    <w:p w:rsidR="007B36CF" w:rsidRPr="00CF3F6F" w:rsidRDefault="007B36CF" w:rsidP="00CF3F6F">
      <w:pPr>
        <w:pStyle w:val="Style2"/>
        <w:kinsoku w:val="0"/>
        <w:autoSpaceDE/>
        <w:autoSpaceDN/>
        <w:spacing w:before="120" w:after="120"/>
        <w:ind w:left="1800" w:hanging="540"/>
        <w:jc w:val="both"/>
        <w:rPr>
          <w:kern w:val="24"/>
          <w:sz w:val="22"/>
          <w:szCs w:val="22"/>
        </w:rPr>
      </w:pPr>
      <w:r w:rsidRPr="00CF3F6F">
        <w:rPr>
          <w:kern w:val="24"/>
          <w:sz w:val="22"/>
          <w:szCs w:val="22"/>
        </w:rPr>
        <w:t>(b)</w:t>
      </w:r>
      <w:r w:rsidRPr="00CF3F6F">
        <w:rPr>
          <w:kern w:val="24"/>
          <w:sz w:val="22"/>
          <w:szCs w:val="22"/>
        </w:rPr>
        <w:tab/>
        <w:t>a representative of the Ministry of Finance; and</w:t>
      </w:r>
    </w:p>
    <w:p w:rsidR="007B36CF" w:rsidRPr="00CF3F6F" w:rsidRDefault="007B36CF" w:rsidP="00CF3F6F">
      <w:pPr>
        <w:pStyle w:val="Style2"/>
        <w:kinsoku w:val="0"/>
        <w:autoSpaceDE/>
        <w:autoSpaceDN/>
        <w:spacing w:before="120" w:after="120"/>
        <w:ind w:left="1800" w:hanging="540"/>
        <w:jc w:val="both"/>
        <w:rPr>
          <w:kern w:val="24"/>
          <w:sz w:val="22"/>
          <w:szCs w:val="22"/>
        </w:rPr>
      </w:pPr>
      <w:r w:rsidRPr="00CF3F6F">
        <w:rPr>
          <w:kern w:val="24"/>
          <w:sz w:val="22"/>
          <w:szCs w:val="22"/>
        </w:rPr>
        <w:t>(c)</w:t>
      </w:r>
      <w:r w:rsidRPr="00CF3F6F">
        <w:rPr>
          <w:kern w:val="24"/>
          <w:sz w:val="22"/>
          <w:szCs w:val="22"/>
        </w:rPr>
        <w:tab/>
        <w:t xml:space="preserve">not more than 10 persons of whom at least </w:t>
      </w:r>
      <w:r w:rsidR="00281AE1" w:rsidRPr="00CF3F6F">
        <w:rPr>
          <w:kern w:val="24"/>
          <w:sz w:val="22"/>
          <w:szCs w:val="22"/>
        </w:rPr>
        <w:t>—</w:t>
      </w:r>
    </w:p>
    <w:p w:rsidR="007B36CF" w:rsidRPr="00CF3F6F" w:rsidRDefault="007B36CF" w:rsidP="00CF3F6F">
      <w:pPr>
        <w:pStyle w:val="Style2"/>
        <w:kinsoku w:val="0"/>
        <w:autoSpaceDE/>
        <w:autoSpaceDN/>
        <w:spacing w:before="120" w:after="120"/>
        <w:ind w:left="2340" w:hanging="540"/>
        <w:jc w:val="both"/>
        <w:rPr>
          <w:kern w:val="24"/>
          <w:sz w:val="22"/>
          <w:szCs w:val="22"/>
        </w:rPr>
      </w:pPr>
      <w:r w:rsidRPr="00CF3F6F">
        <w:rPr>
          <w:i/>
          <w:kern w:val="24"/>
          <w:sz w:val="22"/>
          <w:szCs w:val="22"/>
        </w:rPr>
        <w:t>(i)</w:t>
      </w:r>
      <w:r w:rsidRPr="00CF3F6F">
        <w:rPr>
          <w:i/>
          <w:kern w:val="24"/>
          <w:sz w:val="22"/>
          <w:szCs w:val="22"/>
        </w:rPr>
        <w:tab/>
      </w:r>
      <w:r w:rsidRPr="00CF3F6F">
        <w:rPr>
          <w:rStyle w:val="NoSpacingChar"/>
          <w:rFonts w:ascii="Times New Roman" w:hAnsi="Times New Roman"/>
        </w:rPr>
        <w:t>2 persons shall represent</w:t>
      </w:r>
      <w:r w:rsidRPr="00CF3F6F">
        <w:rPr>
          <w:kern w:val="24"/>
          <w:sz w:val="22"/>
          <w:szCs w:val="22"/>
        </w:rPr>
        <w:t xml:space="preserve"> the public sector;</w:t>
      </w:r>
    </w:p>
    <w:p w:rsidR="007B36CF" w:rsidRPr="00CF3F6F" w:rsidRDefault="007B36CF" w:rsidP="00CF3F6F">
      <w:pPr>
        <w:pStyle w:val="Style2"/>
        <w:kinsoku w:val="0"/>
        <w:autoSpaceDE/>
        <w:autoSpaceDN/>
        <w:spacing w:before="120" w:after="120"/>
        <w:ind w:left="2340" w:hanging="540"/>
        <w:jc w:val="both"/>
        <w:rPr>
          <w:kern w:val="24"/>
          <w:sz w:val="22"/>
          <w:szCs w:val="22"/>
        </w:rPr>
      </w:pPr>
      <w:r w:rsidRPr="00CF3F6F">
        <w:rPr>
          <w:i/>
          <w:kern w:val="24"/>
          <w:sz w:val="22"/>
          <w:szCs w:val="22"/>
        </w:rPr>
        <w:t>(ii)</w:t>
      </w:r>
      <w:r w:rsidRPr="00CF3F6F">
        <w:rPr>
          <w:kern w:val="24"/>
          <w:sz w:val="22"/>
          <w:szCs w:val="22"/>
        </w:rPr>
        <w:tab/>
      </w:r>
      <w:r w:rsidRPr="00CF3F6F">
        <w:rPr>
          <w:rStyle w:val="NoSpacingChar"/>
          <w:rFonts w:ascii="Times New Roman" w:hAnsi="Times New Roman"/>
        </w:rPr>
        <w:t>2 persons shall</w:t>
      </w:r>
      <w:r w:rsidRPr="00CF3F6F">
        <w:rPr>
          <w:kern w:val="24"/>
          <w:sz w:val="22"/>
          <w:szCs w:val="22"/>
        </w:rPr>
        <w:t xml:space="preserve"> represent employers in the private sector;</w:t>
      </w:r>
    </w:p>
    <w:p w:rsidR="007B36CF" w:rsidRPr="00CF3F6F" w:rsidRDefault="007B36CF" w:rsidP="00CF3F6F">
      <w:pPr>
        <w:pStyle w:val="Style2"/>
        <w:tabs>
          <w:tab w:val="left" w:pos="3150"/>
          <w:tab w:val="left" w:pos="3870"/>
        </w:tabs>
        <w:kinsoku w:val="0"/>
        <w:autoSpaceDE/>
        <w:autoSpaceDN/>
        <w:spacing w:before="120" w:after="120"/>
        <w:ind w:left="2340" w:hanging="540"/>
        <w:jc w:val="both"/>
        <w:rPr>
          <w:kern w:val="24"/>
          <w:sz w:val="22"/>
          <w:szCs w:val="22"/>
        </w:rPr>
      </w:pPr>
      <w:r w:rsidRPr="00CF3F6F">
        <w:rPr>
          <w:i/>
          <w:kern w:val="24"/>
          <w:sz w:val="22"/>
          <w:szCs w:val="22"/>
        </w:rPr>
        <w:t>(iii)</w:t>
      </w:r>
      <w:r w:rsidRPr="00CF3F6F">
        <w:rPr>
          <w:i/>
          <w:kern w:val="24"/>
          <w:sz w:val="22"/>
          <w:szCs w:val="22"/>
        </w:rPr>
        <w:tab/>
      </w:r>
      <w:r w:rsidRPr="00CF3F6F">
        <w:rPr>
          <w:kern w:val="24"/>
          <w:sz w:val="22"/>
          <w:szCs w:val="22"/>
        </w:rPr>
        <w:t>2 persons shall represent workers.</w:t>
      </w:r>
    </w:p>
    <w:p w:rsidR="007B36CF" w:rsidRPr="00CF3F6F" w:rsidRDefault="007B36CF" w:rsidP="00CF3F6F">
      <w:pPr>
        <w:pStyle w:val="Style2"/>
        <w:tabs>
          <w:tab w:val="left" w:pos="1260"/>
        </w:tabs>
        <w:kinsoku w:val="0"/>
        <w:autoSpaceDE/>
        <w:autoSpaceDN/>
        <w:spacing w:before="120" w:after="120"/>
        <w:ind w:firstLine="720"/>
        <w:jc w:val="both"/>
        <w:rPr>
          <w:kern w:val="24"/>
          <w:sz w:val="22"/>
          <w:szCs w:val="22"/>
        </w:rPr>
      </w:pPr>
      <w:r w:rsidRPr="00CF3F6F">
        <w:rPr>
          <w:kern w:val="24"/>
          <w:sz w:val="22"/>
          <w:szCs w:val="22"/>
        </w:rPr>
        <w:t>(2)</w:t>
      </w:r>
      <w:r w:rsidRPr="00CF3F6F">
        <w:rPr>
          <w:kern w:val="24"/>
          <w:sz w:val="22"/>
          <w:szCs w:val="22"/>
        </w:rPr>
        <w:tab/>
      </w:r>
      <w:r w:rsidRPr="00CF3F6F">
        <w:rPr>
          <w:rStyle w:val="NoSpacingChar"/>
          <w:rFonts w:ascii="Times New Roman" w:hAnsi="Times New Roman"/>
        </w:rPr>
        <w:t>The Members of the Board shall be</w:t>
      </w:r>
      <w:r w:rsidRPr="00CF3F6F">
        <w:rPr>
          <w:kern w:val="24"/>
          <w:sz w:val="22"/>
          <w:szCs w:val="22"/>
        </w:rPr>
        <w:t xml:space="preserve"> appointed by the President for a term of three years or such shorter period as the President may determine and shall be eligible for reappointment.</w:t>
      </w:r>
    </w:p>
    <w:p w:rsidR="007B36CF" w:rsidRPr="00CF3F6F" w:rsidRDefault="007B36CF" w:rsidP="00CF3F6F">
      <w:pPr>
        <w:pStyle w:val="Style2"/>
        <w:tabs>
          <w:tab w:val="left" w:pos="1260"/>
        </w:tabs>
        <w:kinsoku w:val="0"/>
        <w:autoSpaceDE/>
        <w:autoSpaceDN/>
        <w:spacing w:before="120" w:after="120"/>
        <w:ind w:firstLine="720"/>
        <w:jc w:val="both"/>
        <w:rPr>
          <w:kern w:val="24"/>
          <w:sz w:val="22"/>
          <w:szCs w:val="22"/>
        </w:rPr>
      </w:pPr>
      <w:r w:rsidRPr="00CF3F6F">
        <w:rPr>
          <w:kern w:val="24"/>
          <w:sz w:val="22"/>
          <w:szCs w:val="22"/>
        </w:rPr>
        <w:t>(3)</w:t>
      </w:r>
      <w:r w:rsidRPr="00CF3F6F">
        <w:rPr>
          <w:kern w:val="24"/>
          <w:sz w:val="22"/>
          <w:szCs w:val="22"/>
        </w:rPr>
        <w:tab/>
        <w:t>If a Member of the Board appointed under subsection (1)(c) (i), (ii) or (iii) ceases in the opinion of the President to represent the public sector, employers in the private sector or workers, as the case may be, the President shall appoint another person to replace that member.</w:t>
      </w:r>
    </w:p>
    <w:p w:rsidR="007B36CF" w:rsidRPr="00CF3F6F" w:rsidRDefault="007B36CF" w:rsidP="00CF3F6F">
      <w:pPr>
        <w:pStyle w:val="Style2"/>
        <w:tabs>
          <w:tab w:val="left" w:pos="1260"/>
        </w:tabs>
        <w:kinsoku w:val="0"/>
        <w:autoSpaceDE/>
        <w:autoSpaceDN/>
        <w:spacing w:before="120" w:after="120"/>
        <w:ind w:firstLine="720"/>
        <w:jc w:val="both"/>
        <w:rPr>
          <w:kern w:val="24"/>
          <w:sz w:val="22"/>
          <w:szCs w:val="22"/>
        </w:rPr>
      </w:pPr>
      <w:r w:rsidRPr="00CF3F6F">
        <w:rPr>
          <w:kern w:val="24"/>
          <w:sz w:val="22"/>
          <w:szCs w:val="22"/>
        </w:rPr>
        <w:t>(4)</w:t>
      </w:r>
      <w:r w:rsidRPr="00CF3F6F">
        <w:rPr>
          <w:kern w:val="24"/>
          <w:sz w:val="22"/>
          <w:szCs w:val="22"/>
        </w:rPr>
        <w:tab/>
        <w:t>The Board shall appoint a Secretary of the Board who, in addition to any other duties assigned to the Secretary, shall be responsible for convening all meetings  of  the  Board,  the  proper  recording  of its  decisions and communication of those decisions to those who are required to act on them.</w:t>
      </w:r>
    </w:p>
    <w:p w:rsidR="007B36CF" w:rsidRPr="00CF3F6F" w:rsidRDefault="007B36CF" w:rsidP="00CF3F6F">
      <w:pPr>
        <w:pStyle w:val="Style2"/>
        <w:tabs>
          <w:tab w:val="left" w:pos="1260"/>
        </w:tabs>
        <w:kinsoku w:val="0"/>
        <w:autoSpaceDE/>
        <w:autoSpaceDN/>
        <w:spacing w:before="120" w:after="120"/>
        <w:ind w:firstLine="720"/>
        <w:jc w:val="both"/>
        <w:rPr>
          <w:kern w:val="24"/>
          <w:sz w:val="22"/>
          <w:szCs w:val="22"/>
        </w:rPr>
      </w:pPr>
      <w:r w:rsidRPr="00CF3F6F">
        <w:rPr>
          <w:kern w:val="24"/>
          <w:sz w:val="22"/>
          <w:szCs w:val="22"/>
        </w:rPr>
        <w:t>(5)</w:t>
      </w:r>
      <w:r w:rsidRPr="00CF3F6F">
        <w:rPr>
          <w:kern w:val="24"/>
          <w:sz w:val="22"/>
          <w:szCs w:val="22"/>
        </w:rPr>
        <w:tab/>
        <w:t>The Secretary of the Board shall publish a notice of every appointment under this section in the Official Gazette.</w:t>
      </w:r>
    </w:p>
    <w:p w:rsidR="007B36CF" w:rsidRPr="00CF3F6F" w:rsidRDefault="007B36CF" w:rsidP="00CF3F6F">
      <w:pPr>
        <w:pStyle w:val="Style2"/>
        <w:tabs>
          <w:tab w:val="left" w:pos="720"/>
          <w:tab w:val="left" w:pos="1260"/>
        </w:tabs>
        <w:kinsoku w:val="0"/>
        <w:autoSpaceDE/>
        <w:autoSpaceDN/>
        <w:spacing w:before="120" w:after="120"/>
        <w:ind w:firstLine="180"/>
        <w:jc w:val="both"/>
        <w:rPr>
          <w:kern w:val="24"/>
          <w:sz w:val="22"/>
          <w:szCs w:val="22"/>
        </w:rPr>
      </w:pPr>
      <w:r w:rsidRPr="00CF3F6F">
        <w:rPr>
          <w:b/>
          <w:kern w:val="24"/>
          <w:sz w:val="22"/>
          <w:szCs w:val="22"/>
        </w:rPr>
        <w:t>7.</w:t>
      </w:r>
      <w:r w:rsidRPr="00CF3F6F">
        <w:rPr>
          <w:kern w:val="24"/>
          <w:sz w:val="22"/>
          <w:szCs w:val="22"/>
        </w:rPr>
        <w:tab/>
        <w:t xml:space="preserve">No person shall be appointed as a Member of the Board if that person </w:t>
      </w:r>
      <w:r w:rsidR="000D5159" w:rsidRPr="00CF3F6F">
        <w:rPr>
          <w:kern w:val="24"/>
          <w:sz w:val="22"/>
          <w:szCs w:val="22"/>
        </w:rPr>
        <w:t>—</w:t>
      </w:r>
    </w:p>
    <w:p w:rsidR="007B36CF" w:rsidRPr="00CF3F6F" w:rsidRDefault="007B36CF" w:rsidP="00CF3F6F">
      <w:pPr>
        <w:pStyle w:val="Style2"/>
        <w:kinsoku w:val="0"/>
        <w:autoSpaceDE/>
        <w:autoSpaceDN/>
        <w:spacing w:before="120" w:after="120"/>
        <w:ind w:left="1260" w:hanging="540"/>
        <w:jc w:val="both"/>
        <w:rPr>
          <w:kern w:val="24"/>
          <w:sz w:val="22"/>
          <w:szCs w:val="22"/>
        </w:rPr>
      </w:pPr>
      <w:r w:rsidRPr="00CF3F6F">
        <w:rPr>
          <w:kern w:val="24"/>
          <w:sz w:val="22"/>
          <w:szCs w:val="22"/>
        </w:rPr>
        <w:t>(a)</w:t>
      </w:r>
      <w:r w:rsidRPr="00CF3F6F">
        <w:rPr>
          <w:kern w:val="24"/>
          <w:sz w:val="22"/>
          <w:szCs w:val="22"/>
        </w:rPr>
        <w:tab/>
        <w:t xml:space="preserve">has been convicted of an offence </w:t>
      </w:r>
      <w:r w:rsidRPr="00CF3F6F">
        <w:rPr>
          <w:rStyle w:val="NoSpacingChar"/>
          <w:rFonts w:ascii="Times New Roman" w:hAnsi="Times New Roman"/>
          <w:spacing w:val="20"/>
          <w:kern w:val="24"/>
        </w:rPr>
        <w:t>involving dishonesty whether in</w:t>
      </w:r>
      <w:r w:rsidRPr="00CF3F6F">
        <w:rPr>
          <w:rStyle w:val="NoSpacingChar"/>
          <w:rFonts w:ascii="Times New Roman" w:hAnsi="Times New Roman"/>
        </w:rPr>
        <w:t xml:space="preserve"> </w:t>
      </w:r>
      <w:smartTag w:uri="urn:schemas-microsoft-com:office:smarttags" w:element="country-region">
        <w:smartTag w:uri="urn:schemas-microsoft-com:office:smarttags" w:element="place">
          <w:r w:rsidRPr="00CF3F6F">
            <w:rPr>
              <w:kern w:val="24"/>
              <w:sz w:val="22"/>
              <w:szCs w:val="22"/>
            </w:rPr>
            <w:t>Seychelles</w:t>
          </w:r>
        </w:smartTag>
      </w:smartTag>
      <w:r w:rsidRPr="00CF3F6F">
        <w:rPr>
          <w:kern w:val="24"/>
          <w:sz w:val="22"/>
          <w:szCs w:val="22"/>
        </w:rPr>
        <w:t xml:space="preserve"> or elsewhere;</w:t>
      </w:r>
    </w:p>
    <w:p w:rsidR="007B36CF" w:rsidRPr="00CF3F6F" w:rsidRDefault="007B36CF" w:rsidP="00CF3F6F">
      <w:pPr>
        <w:pStyle w:val="Style2"/>
        <w:kinsoku w:val="0"/>
        <w:autoSpaceDE/>
        <w:autoSpaceDN/>
        <w:spacing w:before="120" w:after="120"/>
        <w:ind w:left="1260" w:hanging="540"/>
        <w:jc w:val="both"/>
        <w:rPr>
          <w:kern w:val="24"/>
          <w:sz w:val="22"/>
          <w:szCs w:val="22"/>
        </w:rPr>
      </w:pPr>
      <w:r w:rsidRPr="00CF3F6F">
        <w:rPr>
          <w:kern w:val="24"/>
          <w:sz w:val="22"/>
          <w:szCs w:val="22"/>
        </w:rPr>
        <w:t>(b)</w:t>
      </w:r>
      <w:r w:rsidRPr="00CF3F6F">
        <w:rPr>
          <w:kern w:val="24"/>
          <w:sz w:val="22"/>
          <w:szCs w:val="22"/>
        </w:rPr>
        <w:tab/>
      </w:r>
      <w:r w:rsidRPr="00CF3F6F">
        <w:rPr>
          <w:rStyle w:val="NoSpacingChar"/>
          <w:rFonts w:ascii="Times New Roman" w:hAnsi="Times New Roman"/>
        </w:rPr>
        <w:t>is insolvent or has been declared</w:t>
      </w:r>
      <w:r w:rsidRPr="00CF3F6F">
        <w:rPr>
          <w:kern w:val="24"/>
          <w:sz w:val="22"/>
          <w:szCs w:val="22"/>
        </w:rPr>
        <w:t xml:space="preserve"> bankrupt whether in </w:t>
      </w:r>
      <w:smartTag w:uri="urn:schemas-microsoft-com:office:smarttags" w:element="country-region">
        <w:smartTag w:uri="urn:schemas-microsoft-com:office:smarttags" w:element="place">
          <w:r w:rsidRPr="00CF3F6F">
            <w:rPr>
              <w:kern w:val="24"/>
              <w:sz w:val="22"/>
              <w:szCs w:val="22"/>
            </w:rPr>
            <w:t>Seychelles</w:t>
          </w:r>
        </w:smartTag>
      </w:smartTag>
      <w:r w:rsidRPr="00CF3F6F">
        <w:rPr>
          <w:kern w:val="24"/>
          <w:sz w:val="22"/>
          <w:szCs w:val="22"/>
        </w:rPr>
        <w:t xml:space="preserve"> or elsewhere.</w:t>
      </w:r>
    </w:p>
    <w:p w:rsidR="007B36CF" w:rsidRPr="00CF3F6F" w:rsidRDefault="007B36CF" w:rsidP="00CF3F6F">
      <w:pPr>
        <w:pStyle w:val="Style2"/>
        <w:kinsoku w:val="0"/>
        <w:autoSpaceDE/>
        <w:autoSpaceDN/>
        <w:spacing w:before="120" w:after="120"/>
        <w:ind w:left="1260" w:hanging="540"/>
        <w:jc w:val="both"/>
        <w:rPr>
          <w:kern w:val="24"/>
          <w:sz w:val="22"/>
          <w:szCs w:val="22"/>
        </w:rPr>
      </w:pPr>
      <w:r w:rsidRPr="00CF3F6F">
        <w:rPr>
          <w:kern w:val="24"/>
          <w:sz w:val="22"/>
          <w:szCs w:val="22"/>
        </w:rPr>
        <w:t>(c)</w:t>
      </w:r>
      <w:r w:rsidRPr="00CF3F6F">
        <w:rPr>
          <w:kern w:val="24"/>
          <w:sz w:val="22"/>
          <w:szCs w:val="22"/>
        </w:rPr>
        <w:tab/>
        <w:t xml:space="preserve">is mentally or physically incapable </w:t>
      </w:r>
      <w:r w:rsidRPr="00CF3F6F">
        <w:rPr>
          <w:rStyle w:val="NoSpacingChar"/>
          <w:rFonts w:ascii="Times New Roman" w:hAnsi="Times New Roman"/>
        </w:rPr>
        <w:t>of discharging the person’s</w:t>
      </w:r>
      <w:r w:rsidRPr="00CF3F6F">
        <w:rPr>
          <w:kern w:val="24"/>
          <w:sz w:val="22"/>
          <w:szCs w:val="22"/>
        </w:rPr>
        <w:t xml:space="preserve"> functions.</w:t>
      </w:r>
    </w:p>
    <w:p w:rsidR="007B36CF" w:rsidRPr="00CF3F6F" w:rsidRDefault="007B36CF" w:rsidP="00907B66">
      <w:pPr>
        <w:pStyle w:val="Style2"/>
        <w:tabs>
          <w:tab w:val="left" w:pos="720"/>
          <w:tab w:val="left" w:pos="1260"/>
        </w:tabs>
        <w:kinsoku w:val="0"/>
        <w:autoSpaceDE/>
        <w:autoSpaceDN/>
        <w:spacing w:before="120" w:after="120"/>
        <w:ind w:firstLine="180"/>
        <w:jc w:val="both"/>
        <w:rPr>
          <w:kern w:val="24"/>
          <w:sz w:val="22"/>
          <w:szCs w:val="22"/>
        </w:rPr>
      </w:pPr>
      <w:r w:rsidRPr="00CF3F6F">
        <w:rPr>
          <w:b/>
          <w:kern w:val="24"/>
          <w:sz w:val="22"/>
          <w:szCs w:val="22"/>
        </w:rPr>
        <w:t>8.</w:t>
      </w:r>
      <w:r w:rsidR="00907B66">
        <w:rPr>
          <w:b/>
          <w:kern w:val="24"/>
          <w:sz w:val="22"/>
          <w:szCs w:val="22"/>
        </w:rPr>
        <w:tab/>
      </w:r>
      <w:r w:rsidRPr="00CF3F6F">
        <w:rPr>
          <w:kern w:val="24"/>
          <w:sz w:val="22"/>
          <w:szCs w:val="22"/>
        </w:rPr>
        <w:t>(1)</w:t>
      </w:r>
      <w:r w:rsidRPr="00CF3F6F">
        <w:rPr>
          <w:kern w:val="24"/>
          <w:sz w:val="22"/>
          <w:szCs w:val="22"/>
        </w:rPr>
        <w:tab/>
        <w:t xml:space="preserve">Where a member of the Board of Trustees, at any time after his appointment </w:t>
      </w:r>
      <w:r w:rsidR="000D5159" w:rsidRPr="00CF3F6F">
        <w:rPr>
          <w:kern w:val="24"/>
          <w:sz w:val="22"/>
          <w:szCs w:val="22"/>
        </w:rPr>
        <w:t>—</w:t>
      </w:r>
    </w:p>
    <w:p w:rsidR="007B36CF" w:rsidRPr="00CF3F6F" w:rsidRDefault="007B36CF" w:rsidP="00907B66">
      <w:pPr>
        <w:pStyle w:val="Style2"/>
        <w:numPr>
          <w:ilvl w:val="0"/>
          <w:numId w:val="21"/>
        </w:numPr>
        <w:kinsoku w:val="0"/>
        <w:autoSpaceDE/>
        <w:autoSpaceDN/>
        <w:spacing w:before="120" w:after="120"/>
        <w:ind w:left="1800" w:hanging="540"/>
        <w:jc w:val="both"/>
        <w:rPr>
          <w:sz w:val="22"/>
          <w:szCs w:val="22"/>
        </w:rPr>
      </w:pPr>
      <w:r w:rsidRPr="00CF3F6F">
        <w:rPr>
          <w:rStyle w:val="NoSpacingChar"/>
          <w:rFonts w:ascii="Times New Roman" w:hAnsi="Times New Roman"/>
        </w:rPr>
        <w:t>becomes disqualified under section</w:t>
      </w:r>
      <w:r w:rsidRPr="00CF3F6F">
        <w:rPr>
          <w:sz w:val="22"/>
          <w:szCs w:val="22"/>
        </w:rPr>
        <w:t xml:space="preserve"> 6(3) or 7;</w:t>
      </w:r>
    </w:p>
    <w:p w:rsidR="007B36CF" w:rsidRPr="00CF3F6F" w:rsidRDefault="007B36CF" w:rsidP="00907B66">
      <w:pPr>
        <w:pStyle w:val="Style2"/>
        <w:numPr>
          <w:ilvl w:val="0"/>
          <w:numId w:val="21"/>
        </w:numPr>
        <w:kinsoku w:val="0"/>
        <w:autoSpaceDE/>
        <w:autoSpaceDN/>
        <w:spacing w:before="120" w:after="120"/>
        <w:ind w:left="1800" w:hanging="540"/>
        <w:jc w:val="both"/>
        <w:rPr>
          <w:sz w:val="22"/>
          <w:szCs w:val="22"/>
        </w:rPr>
      </w:pPr>
      <w:r w:rsidRPr="00CF3F6F">
        <w:rPr>
          <w:sz w:val="22"/>
          <w:szCs w:val="22"/>
        </w:rPr>
        <w:lastRenderedPageBreak/>
        <w:t xml:space="preserve">has been absent without good cause </w:t>
      </w:r>
      <w:r w:rsidRPr="00CF3F6F">
        <w:rPr>
          <w:rStyle w:val="NoSpacingChar"/>
          <w:rFonts w:ascii="Times New Roman" w:hAnsi="Times New Roman"/>
        </w:rPr>
        <w:t>for three or more successive</w:t>
      </w:r>
      <w:r w:rsidRPr="00CF3F6F">
        <w:rPr>
          <w:sz w:val="22"/>
          <w:szCs w:val="22"/>
        </w:rPr>
        <w:t xml:space="preserve"> meetings of the Board during a period of twelve months; or </w:t>
      </w:r>
    </w:p>
    <w:p w:rsidR="007B36CF" w:rsidRPr="00CF3F6F" w:rsidRDefault="007B36CF" w:rsidP="00907B66">
      <w:pPr>
        <w:pStyle w:val="Style2"/>
        <w:numPr>
          <w:ilvl w:val="0"/>
          <w:numId w:val="21"/>
        </w:numPr>
        <w:kinsoku w:val="0"/>
        <w:autoSpaceDE/>
        <w:autoSpaceDN/>
        <w:spacing w:before="120" w:after="120"/>
        <w:ind w:left="1800" w:hanging="540"/>
        <w:jc w:val="both"/>
        <w:rPr>
          <w:kern w:val="24"/>
          <w:sz w:val="22"/>
          <w:szCs w:val="22"/>
        </w:rPr>
      </w:pPr>
      <w:r w:rsidRPr="00CF3F6F">
        <w:rPr>
          <w:kern w:val="24"/>
          <w:sz w:val="22"/>
          <w:szCs w:val="22"/>
        </w:rPr>
        <w:t xml:space="preserve">is convicted of an offence or is found </w:t>
      </w:r>
      <w:r w:rsidRPr="00CF3F6F">
        <w:rPr>
          <w:rStyle w:val="NoSpacingChar"/>
          <w:rFonts w:ascii="Times New Roman" w:hAnsi="Times New Roman"/>
        </w:rPr>
        <w:t>to have committed an act of</w:t>
      </w:r>
      <w:r w:rsidRPr="00CF3F6F">
        <w:rPr>
          <w:kern w:val="24"/>
          <w:sz w:val="22"/>
          <w:szCs w:val="22"/>
        </w:rPr>
        <w:t xml:space="preserve"> misconduct </w:t>
      </w:r>
      <w:r w:rsidRPr="00CF3F6F">
        <w:rPr>
          <w:rStyle w:val="NoSpacingChar"/>
          <w:rFonts w:ascii="Times New Roman" w:hAnsi="Times New Roman"/>
          <w:kern w:val="24"/>
        </w:rPr>
        <w:t>in the office which substantially</w:t>
      </w:r>
      <w:r w:rsidRPr="00CF3F6F">
        <w:rPr>
          <w:kern w:val="24"/>
          <w:sz w:val="22"/>
          <w:szCs w:val="22"/>
        </w:rPr>
        <w:t xml:space="preserve"> prejudices the interests of the Fund, </w:t>
      </w:r>
    </w:p>
    <w:p w:rsidR="007B36CF" w:rsidRPr="00CF3F6F" w:rsidRDefault="007B36CF" w:rsidP="00CF3F6F">
      <w:pPr>
        <w:pStyle w:val="Style2"/>
        <w:tabs>
          <w:tab w:val="left" w:pos="2340"/>
        </w:tabs>
        <w:kinsoku w:val="0"/>
        <w:autoSpaceDE/>
        <w:autoSpaceDN/>
        <w:spacing w:before="120" w:after="120"/>
        <w:jc w:val="both"/>
        <w:rPr>
          <w:kern w:val="24"/>
          <w:sz w:val="22"/>
          <w:szCs w:val="22"/>
        </w:rPr>
      </w:pPr>
      <w:r w:rsidRPr="00CF3F6F">
        <w:rPr>
          <w:kern w:val="24"/>
          <w:sz w:val="22"/>
          <w:szCs w:val="22"/>
        </w:rPr>
        <w:t>the President shall remove such member.</w:t>
      </w:r>
    </w:p>
    <w:p w:rsidR="007B36CF" w:rsidRPr="00CF3F6F" w:rsidRDefault="007B36CF" w:rsidP="00907B66">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b/>
          <w:noProof/>
          <w:kern w:val="24"/>
        </w:rPr>
        <w:pict>
          <v:shape id="_x0000_s1283" type="#_x0000_t202" style="position:absolute;left:0;text-align:left;margin-left:-143.2pt;margin-top:27.5pt;width:3.55pt;height:108.75pt;z-index:251657728" stroked="f">
            <v:textbox style="mso-next-textbox:#_x0000_s1283">
              <w:txbxContent>
                <w:p w:rsidR="00A63475" w:rsidRPr="003B517D" w:rsidRDefault="00A63475" w:rsidP="007B36CF"/>
              </w:txbxContent>
            </v:textbox>
          </v:shape>
        </w:pict>
      </w:r>
      <w:r w:rsidRPr="00CF3F6F">
        <w:rPr>
          <w:rFonts w:ascii="Times New Roman" w:hAnsi="Times New Roman"/>
          <w:b/>
          <w:noProof/>
          <w:kern w:val="24"/>
        </w:rPr>
        <w:pict>
          <v:shape id="_x0000_s1282" type="#_x0000_t202" style="position:absolute;left:0;text-align:left;margin-left:-146.95pt;margin-top:23.75pt;width:3.75pt;height:55.5pt;z-index:251656704" stroked="f">
            <v:textbox style="mso-next-textbox:#_x0000_s1282">
              <w:txbxContent>
                <w:p w:rsidR="00A63475" w:rsidRPr="003B517D" w:rsidRDefault="00A63475" w:rsidP="007B36CF"/>
              </w:txbxContent>
            </v:textbox>
          </v:shape>
        </w:pict>
      </w:r>
      <w:r w:rsidRPr="00CF3F6F">
        <w:rPr>
          <w:rFonts w:ascii="Times New Roman" w:hAnsi="Times New Roman"/>
          <w:kern w:val="24"/>
        </w:rPr>
        <w:t>(2)</w:t>
      </w:r>
      <w:r w:rsidRPr="00CF3F6F">
        <w:rPr>
          <w:rFonts w:ascii="Times New Roman" w:hAnsi="Times New Roman"/>
          <w:kern w:val="24"/>
        </w:rPr>
        <w:tab/>
      </w:r>
      <w:r w:rsidRPr="00CF3F6F">
        <w:rPr>
          <w:rFonts w:ascii="Times New Roman" w:hAnsi="Times New Roman"/>
        </w:rPr>
        <w:t>No member of the Board shall be</w:t>
      </w:r>
      <w:r w:rsidRPr="00CF3F6F">
        <w:rPr>
          <w:rFonts w:ascii="Times New Roman" w:hAnsi="Times New Roman"/>
          <w:kern w:val="24"/>
        </w:rPr>
        <w:t xml:space="preserve"> removed from office on any other grounds than those specified in this section.</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kern w:val="24"/>
        </w:rPr>
      </w:pPr>
      <w:r w:rsidRPr="00CF3F6F">
        <w:rPr>
          <w:rFonts w:ascii="Times New Roman" w:hAnsi="Times New Roman"/>
          <w:b/>
          <w:kern w:val="24"/>
        </w:rPr>
        <w:t>9.</w:t>
      </w:r>
      <w:r w:rsidRPr="00CF3F6F">
        <w:rPr>
          <w:rFonts w:ascii="Times New Roman" w:hAnsi="Times New Roman"/>
          <w:kern w:val="24"/>
        </w:rPr>
        <w:tab/>
        <w:t>The Board shall make half-yearly reports on the administration of the Fund to the Minister and furnish such other reports as the Minister may require.</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b/>
          <w:kern w:val="24"/>
        </w:rPr>
      </w:pPr>
      <w:r w:rsidRPr="00CF3F6F">
        <w:rPr>
          <w:rFonts w:ascii="Times New Roman" w:hAnsi="Times New Roman"/>
          <w:b/>
          <w:kern w:val="24"/>
        </w:rPr>
        <w:t>10.</w:t>
      </w:r>
      <w:r w:rsidR="00907B66">
        <w:rPr>
          <w:rFonts w:ascii="Times New Roman" w:hAnsi="Times New Roman"/>
          <w:b/>
          <w:kern w:val="24"/>
        </w:rPr>
        <w:tab/>
      </w:r>
      <w:r w:rsidRPr="00CF3F6F">
        <w:rPr>
          <w:rFonts w:ascii="Times New Roman" w:hAnsi="Times New Roman"/>
          <w:kern w:val="24"/>
        </w:rPr>
        <w:t>(1)</w:t>
      </w:r>
      <w:r w:rsidRPr="00CF3F6F">
        <w:rPr>
          <w:rFonts w:ascii="Times New Roman" w:hAnsi="Times New Roman"/>
          <w:kern w:val="24"/>
        </w:rPr>
        <w:tab/>
        <w:t>The Board shall meet at such intervals as it may determine provided that at least twelve meetings shall be held in a year.</w:t>
      </w:r>
      <w:r w:rsidRPr="00CF3F6F">
        <w:rPr>
          <w:rFonts w:ascii="Times New Roman" w:hAnsi="Times New Roman"/>
          <w:b/>
          <w:kern w:val="24"/>
        </w:rPr>
        <w:tab/>
      </w:r>
    </w:p>
    <w:p w:rsidR="007B36CF" w:rsidRPr="00CF3F6F" w:rsidRDefault="007B36CF" w:rsidP="00907B66">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kern w:val="24"/>
        </w:rPr>
        <w:t>(2)</w:t>
      </w:r>
      <w:r w:rsidRPr="00CF3F6F">
        <w:rPr>
          <w:rFonts w:ascii="Times New Roman" w:hAnsi="Times New Roman"/>
          <w:kern w:val="24"/>
        </w:rPr>
        <w:tab/>
      </w:r>
      <w:r w:rsidRPr="00CF3F6F">
        <w:rPr>
          <w:rFonts w:ascii="Times New Roman" w:hAnsi="Times New Roman"/>
        </w:rPr>
        <w:t>Seven members shall constitute a</w:t>
      </w:r>
      <w:r w:rsidRPr="00CF3F6F">
        <w:rPr>
          <w:rFonts w:ascii="Times New Roman" w:hAnsi="Times New Roman"/>
          <w:kern w:val="24"/>
        </w:rPr>
        <w:t xml:space="preserve"> quorum at a meeting.</w:t>
      </w:r>
    </w:p>
    <w:p w:rsidR="007B36CF" w:rsidRPr="00CF3F6F" w:rsidRDefault="007B36CF" w:rsidP="00907B66">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kern w:val="24"/>
        </w:rPr>
        <w:t>(3)</w:t>
      </w:r>
      <w:r w:rsidRPr="00CF3F6F">
        <w:rPr>
          <w:rFonts w:ascii="Times New Roman" w:hAnsi="Times New Roman"/>
          <w:kern w:val="24"/>
        </w:rPr>
        <w:tab/>
        <w:t>The Chairman may by notice convene a special meeting of the Board for any purpose specified in the notice.</w:t>
      </w:r>
    </w:p>
    <w:p w:rsidR="007B36CF" w:rsidRPr="00CF3F6F" w:rsidRDefault="007B36CF" w:rsidP="00907B66">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kern w:val="24"/>
        </w:rPr>
        <w:t>(4)</w:t>
      </w:r>
      <w:r w:rsidRPr="00CF3F6F">
        <w:rPr>
          <w:rFonts w:ascii="Times New Roman" w:hAnsi="Times New Roman"/>
          <w:kern w:val="24"/>
        </w:rPr>
        <w:tab/>
        <w:t>The Chairman or in his absence the Chief Executive Officer shall preside at meetings of the Board.</w:t>
      </w:r>
    </w:p>
    <w:p w:rsidR="007B36CF" w:rsidRPr="00CF3F6F" w:rsidRDefault="007B36CF" w:rsidP="00907B66">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kern w:val="24"/>
        </w:rPr>
        <w:t>(5)</w:t>
      </w:r>
      <w:r w:rsidRPr="00CF3F6F">
        <w:rPr>
          <w:rFonts w:ascii="Times New Roman" w:hAnsi="Times New Roman"/>
          <w:kern w:val="24"/>
        </w:rPr>
        <w:tab/>
        <w:t>The Chief Executive Officer shall attend all meetings of the Board  and  except  when  he  presides  at a meeting of the Board under subsection (4) shall not vote at the meetings of the Board.</w:t>
      </w:r>
    </w:p>
    <w:p w:rsidR="007B36CF" w:rsidRPr="00CF3F6F" w:rsidRDefault="007B36CF" w:rsidP="00907B66">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kern w:val="24"/>
        </w:rPr>
        <w:t>(6)</w:t>
      </w:r>
      <w:r w:rsidRPr="00CF3F6F">
        <w:rPr>
          <w:rFonts w:ascii="Times New Roman" w:hAnsi="Times New Roman"/>
          <w:kern w:val="24"/>
        </w:rPr>
        <w:tab/>
        <w:t>Decisions of the Board shall be taken by the vote of a simple majority of Members present at a meeting and in the event of an equality of votes on any matter before the Board the Chairman, or the Chief Executive Officer when he is presiding, shall have a casting vote.</w:t>
      </w:r>
    </w:p>
    <w:p w:rsidR="007B36CF" w:rsidRPr="00CF3F6F" w:rsidRDefault="007B36CF" w:rsidP="00907B66">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kern w:val="24"/>
        </w:rPr>
        <w:t>(7)</w:t>
      </w:r>
      <w:r w:rsidRPr="00CF3F6F">
        <w:rPr>
          <w:rFonts w:ascii="Times New Roman" w:hAnsi="Times New Roman"/>
          <w:kern w:val="24"/>
        </w:rPr>
        <w:tab/>
        <w:t>The proceedings of the Board shall be confidential unless the Board decides otherwise.</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kern w:val="24"/>
        </w:rPr>
      </w:pPr>
      <w:r w:rsidRPr="00CF3F6F">
        <w:rPr>
          <w:rFonts w:ascii="Times New Roman" w:hAnsi="Times New Roman"/>
          <w:b/>
          <w:noProof/>
          <w:kern w:val="24"/>
        </w:rPr>
        <w:pict>
          <v:shape id="_x0000_s1286" type="#_x0000_t202" style="position:absolute;left:0;text-align:left;margin-left:590.3pt;margin-top:-13.55pt;width:28.5pt;height:49.8pt;z-index:251658752" stroked="f">
            <v:textbox style="mso-next-textbox:#_x0000_s1286">
              <w:txbxContent>
                <w:p w:rsidR="00A63475" w:rsidRPr="00112122" w:rsidRDefault="00A63475" w:rsidP="007B36CF">
                  <w:pPr>
                    <w:rPr>
                      <w:sz w:val="16"/>
                      <w:szCs w:val="16"/>
                    </w:rPr>
                  </w:pPr>
                </w:p>
              </w:txbxContent>
            </v:textbox>
          </v:shape>
        </w:pict>
      </w:r>
      <w:r w:rsidRPr="00CF3F6F">
        <w:rPr>
          <w:rFonts w:ascii="Times New Roman" w:hAnsi="Times New Roman"/>
          <w:b/>
          <w:kern w:val="24"/>
        </w:rPr>
        <w:t>11.</w:t>
      </w:r>
      <w:r w:rsidRPr="00CF3F6F">
        <w:rPr>
          <w:rFonts w:ascii="Times New Roman" w:hAnsi="Times New Roman"/>
          <w:b/>
          <w:kern w:val="24"/>
        </w:rPr>
        <w:tab/>
      </w:r>
      <w:r w:rsidRPr="00CF3F6F">
        <w:rPr>
          <w:rFonts w:ascii="Times New Roman" w:hAnsi="Times New Roman"/>
          <w:kern w:val="24"/>
        </w:rPr>
        <w:t>Members of the Board shall be paid such allowances and the Chief Executive Officer such a salary as may be determined by the Minister.</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kern w:val="24"/>
        </w:rPr>
      </w:pPr>
      <w:r w:rsidRPr="00CF3F6F">
        <w:rPr>
          <w:rFonts w:ascii="Times New Roman" w:hAnsi="Times New Roman"/>
          <w:b/>
          <w:kern w:val="24"/>
        </w:rPr>
        <w:t>12.</w:t>
      </w:r>
      <w:r w:rsidRPr="00CF3F6F">
        <w:rPr>
          <w:rFonts w:ascii="Times New Roman" w:hAnsi="Times New Roman"/>
          <w:b/>
          <w:kern w:val="24"/>
        </w:rPr>
        <w:tab/>
      </w:r>
      <w:r w:rsidRPr="00CF3F6F">
        <w:rPr>
          <w:rFonts w:ascii="Times New Roman" w:hAnsi="Times New Roman"/>
          <w:kern w:val="24"/>
        </w:rPr>
        <w:t>A Member of the Board or an employee of the Fund shall not disclose to any person information relating to the affairs of the Fund which is acquired in the performance of his duties except for the purpose of the performance of this duties or when ordered by the Court.</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kern w:val="24"/>
        </w:rPr>
      </w:pPr>
      <w:r w:rsidRPr="00CF3F6F">
        <w:rPr>
          <w:rFonts w:ascii="Times New Roman" w:hAnsi="Times New Roman"/>
          <w:b/>
          <w:kern w:val="24"/>
        </w:rPr>
        <w:t>13.</w:t>
      </w:r>
      <w:r w:rsidR="00907B66">
        <w:rPr>
          <w:rFonts w:ascii="Times New Roman" w:hAnsi="Times New Roman"/>
          <w:b/>
          <w:kern w:val="24"/>
        </w:rPr>
        <w:tab/>
      </w:r>
      <w:r w:rsidRPr="00CF3F6F">
        <w:rPr>
          <w:rFonts w:ascii="Times New Roman" w:hAnsi="Times New Roman"/>
          <w:kern w:val="24"/>
        </w:rPr>
        <w:t>(1)</w:t>
      </w:r>
      <w:r w:rsidRPr="00CF3F6F">
        <w:rPr>
          <w:rFonts w:ascii="Times New Roman" w:hAnsi="Times New Roman"/>
          <w:kern w:val="24"/>
        </w:rPr>
        <w:tab/>
        <w:t>If a Member of the Board or a close relation of the member is in any way directly or indirectly interested in a matter coming up for decision by the Board, the Member shall disclose the nature of such interest to the Board and shall not take part in any deliberation of the Board on that matter.</w:t>
      </w:r>
    </w:p>
    <w:p w:rsidR="007B36CF" w:rsidRPr="00CF3F6F" w:rsidRDefault="007B36CF" w:rsidP="00907B66">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kern w:val="24"/>
        </w:rPr>
        <w:t>(2)</w:t>
      </w:r>
      <w:r w:rsidRPr="00CF3F6F">
        <w:rPr>
          <w:rFonts w:ascii="Times New Roman" w:hAnsi="Times New Roman"/>
          <w:kern w:val="24"/>
        </w:rPr>
        <w:tab/>
        <w:t>A Member of the Board who knowingly contravenes subsection (1) shall be liable to be removed from office.</w:t>
      </w:r>
    </w:p>
    <w:p w:rsidR="007B36CF" w:rsidRPr="00CF3F6F" w:rsidRDefault="007B36CF" w:rsidP="00CF3F6F">
      <w:pPr>
        <w:pStyle w:val="NoSpacing"/>
        <w:tabs>
          <w:tab w:val="left" w:pos="1440"/>
          <w:tab w:val="left" w:pos="2070"/>
          <w:tab w:val="left" w:pos="2700"/>
          <w:tab w:val="left" w:pos="4140"/>
        </w:tabs>
        <w:spacing w:before="120" w:after="120"/>
        <w:ind w:firstLine="450"/>
        <w:jc w:val="both"/>
        <w:rPr>
          <w:rFonts w:ascii="Times New Roman" w:hAnsi="Times New Roman"/>
          <w:kern w:val="24"/>
        </w:rPr>
      </w:pPr>
      <w:r w:rsidRPr="00CF3F6F">
        <w:rPr>
          <w:rFonts w:ascii="Times New Roman" w:hAnsi="Times New Roman"/>
          <w:b/>
          <w:kern w:val="24"/>
        </w:rPr>
        <w:t>14.</w:t>
      </w:r>
      <w:r w:rsidRPr="00CF3F6F">
        <w:rPr>
          <w:rFonts w:ascii="Times New Roman" w:hAnsi="Times New Roman"/>
          <w:kern w:val="24"/>
        </w:rPr>
        <w:tab/>
        <w:t>A Member of the Board may resign his office by letter addressed to the President.  The Chairman and the Chief Executive Officer shall give three months’ prior notice and any other Member shall give not less than one month’s prior notice of his resignation.</w:t>
      </w:r>
    </w:p>
    <w:p w:rsidR="007B36CF" w:rsidRPr="00CF3F6F" w:rsidRDefault="007B36CF" w:rsidP="00CF3F6F">
      <w:pPr>
        <w:pStyle w:val="NoSpacing"/>
        <w:tabs>
          <w:tab w:val="left" w:pos="2070"/>
          <w:tab w:val="left" w:pos="2700"/>
          <w:tab w:val="left" w:pos="3870"/>
        </w:tabs>
        <w:spacing w:before="120" w:after="120"/>
        <w:ind w:firstLine="360"/>
        <w:jc w:val="both"/>
        <w:rPr>
          <w:rFonts w:ascii="Times New Roman" w:hAnsi="Times New Roman"/>
          <w:b/>
          <w:kern w:val="24"/>
        </w:rPr>
      </w:pPr>
      <w:r w:rsidRPr="00CF3F6F">
        <w:rPr>
          <w:rFonts w:ascii="Times New Roman" w:hAnsi="Times New Roman"/>
          <w:kern w:val="24"/>
        </w:rPr>
        <w:tab/>
        <w:t xml:space="preserve">    </w:t>
      </w:r>
      <w:r w:rsidRPr="00CF3F6F">
        <w:rPr>
          <w:rFonts w:ascii="Times New Roman" w:hAnsi="Times New Roman"/>
          <w:b/>
          <w:kern w:val="24"/>
        </w:rPr>
        <w:t>Part IV – Management of the Fund</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kern w:val="24"/>
        </w:rPr>
      </w:pPr>
      <w:r w:rsidRPr="00CF3F6F">
        <w:rPr>
          <w:rFonts w:ascii="Times New Roman" w:hAnsi="Times New Roman"/>
          <w:b/>
          <w:kern w:val="24"/>
        </w:rPr>
        <w:t>15.</w:t>
      </w:r>
      <w:r w:rsidRPr="00CF3F6F">
        <w:rPr>
          <w:rFonts w:ascii="Times New Roman" w:hAnsi="Times New Roman"/>
          <w:kern w:val="24"/>
        </w:rPr>
        <w:tab/>
        <w:t>The President shall appoint a Chief Executive Officer of the Fund who shall, subject to this Act and decisions of the Board, be responsible for the day to day administration of the Fund, including―</w:t>
      </w:r>
    </w:p>
    <w:p w:rsidR="007B36CF" w:rsidRPr="00CF3F6F" w:rsidRDefault="007B36CF" w:rsidP="00907B66">
      <w:pPr>
        <w:pStyle w:val="NoSpacing"/>
        <w:numPr>
          <w:ilvl w:val="0"/>
          <w:numId w:val="22"/>
        </w:numPr>
        <w:spacing w:before="120" w:after="120"/>
        <w:ind w:left="1260" w:hanging="540"/>
        <w:jc w:val="both"/>
        <w:rPr>
          <w:rFonts w:ascii="Times New Roman" w:hAnsi="Times New Roman"/>
          <w:kern w:val="24"/>
        </w:rPr>
      </w:pPr>
      <w:r w:rsidRPr="00CF3F6F">
        <w:rPr>
          <w:rFonts w:ascii="Times New Roman" w:hAnsi="Times New Roman"/>
          <w:kern w:val="24"/>
        </w:rPr>
        <w:lastRenderedPageBreak/>
        <w:t>the collection of contributions;</w:t>
      </w:r>
    </w:p>
    <w:p w:rsidR="007B36CF" w:rsidRPr="00CF3F6F" w:rsidRDefault="007B36CF" w:rsidP="00907B66">
      <w:pPr>
        <w:pStyle w:val="NoSpacing"/>
        <w:numPr>
          <w:ilvl w:val="0"/>
          <w:numId w:val="22"/>
        </w:numPr>
        <w:spacing w:before="120" w:after="120"/>
        <w:ind w:left="1260" w:hanging="540"/>
        <w:jc w:val="both"/>
        <w:rPr>
          <w:rFonts w:ascii="Times New Roman" w:hAnsi="Times New Roman"/>
          <w:kern w:val="24"/>
        </w:rPr>
      </w:pPr>
      <w:r w:rsidRPr="00CF3F6F">
        <w:rPr>
          <w:rFonts w:ascii="Times New Roman" w:hAnsi="Times New Roman"/>
        </w:rPr>
        <w:t>the payment of pensions and other</w:t>
      </w:r>
      <w:r w:rsidRPr="00CF3F6F">
        <w:rPr>
          <w:rFonts w:ascii="Times New Roman" w:hAnsi="Times New Roman"/>
          <w:kern w:val="24"/>
        </w:rPr>
        <w:t xml:space="preserve"> benefits;</w:t>
      </w:r>
    </w:p>
    <w:p w:rsidR="007B36CF" w:rsidRPr="00CF3F6F" w:rsidRDefault="007B36CF" w:rsidP="00907B66">
      <w:pPr>
        <w:pStyle w:val="NoSpacing"/>
        <w:numPr>
          <w:ilvl w:val="0"/>
          <w:numId w:val="22"/>
        </w:numPr>
        <w:spacing w:before="120" w:after="120"/>
        <w:ind w:left="1260" w:hanging="540"/>
        <w:jc w:val="both"/>
        <w:rPr>
          <w:rFonts w:ascii="Times New Roman" w:hAnsi="Times New Roman"/>
          <w:kern w:val="24"/>
        </w:rPr>
      </w:pPr>
      <w:r w:rsidRPr="00CF3F6F">
        <w:rPr>
          <w:rFonts w:ascii="Times New Roman" w:hAnsi="Times New Roman"/>
          <w:kern w:val="24"/>
        </w:rPr>
        <w:t>the investment of surplus moneys of the Fund; and</w:t>
      </w:r>
    </w:p>
    <w:p w:rsidR="007B36CF" w:rsidRPr="00CF3F6F" w:rsidRDefault="007B36CF" w:rsidP="00907B66">
      <w:pPr>
        <w:pStyle w:val="NoSpacing"/>
        <w:numPr>
          <w:ilvl w:val="0"/>
          <w:numId w:val="22"/>
        </w:numPr>
        <w:spacing w:before="120" w:after="120"/>
        <w:ind w:left="1260" w:hanging="540"/>
        <w:jc w:val="both"/>
        <w:rPr>
          <w:rFonts w:ascii="Times New Roman" w:hAnsi="Times New Roman"/>
        </w:rPr>
      </w:pPr>
      <w:r w:rsidRPr="00CF3F6F">
        <w:rPr>
          <w:rFonts w:ascii="Times New Roman" w:hAnsi="Times New Roman"/>
        </w:rPr>
        <w:t>the accounting for all moneys collected, paid or invested under this Act.</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kern w:val="24"/>
        </w:rPr>
      </w:pPr>
      <w:r w:rsidRPr="00CF3F6F">
        <w:rPr>
          <w:rFonts w:ascii="Times New Roman" w:hAnsi="Times New Roman"/>
          <w:b/>
          <w:kern w:val="24"/>
        </w:rPr>
        <w:t>16.</w:t>
      </w:r>
      <w:r w:rsidRPr="00CF3F6F">
        <w:rPr>
          <w:rFonts w:ascii="Times New Roman" w:hAnsi="Times New Roman"/>
          <w:b/>
          <w:kern w:val="24"/>
        </w:rPr>
        <w:tab/>
      </w:r>
      <w:r w:rsidRPr="00CF3F6F">
        <w:rPr>
          <w:rFonts w:ascii="Times New Roman" w:hAnsi="Times New Roman"/>
          <w:kern w:val="24"/>
        </w:rPr>
        <w:t>The Fund may employ such staff as may be necessary for the administration of the Fund on such terms and conditions as it may determine.</w:t>
      </w:r>
    </w:p>
    <w:p w:rsidR="007B36CF" w:rsidRPr="00CF3F6F" w:rsidRDefault="007B36CF" w:rsidP="00CF3F6F">
      <w:pPr>
        <w:pStyle w:val="NoSpacing"/>
        <w:tabs>
          <w:tab w:val="left" w:pos="1440"/>
        </w:tabs>
        <w:spacing w:before="120" w:after="120"/>
        <w:jc w:val="center"/>
        <w:rPr>
          <w:rFonts w:ascii="Times New Roman" w:hAnsi="Times New Roman"/>
          <w:b/>
        </w:rPr>
      </w:pPr>
      <w:r w:rsidRPr="00CF3F6F">
        <w:rPr>
          <w:rFonts w:ascii="Times New Roman" w:hAnsi="Times New Roman"/>
          <w:b/>
        </w:rPr>
        <w:t>Part V –  Membership of the Fund and Contributions</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17.</w:t>
      </w:r>
      <w:r w:rsidR="00907B66">
        <w:rPr>
          <w:rFonts w:ascii="Times New Roman" w:hAnsi="Times New Roman"/>
          <w:b/>
        </w:rPr>
        <w:tab/>
      </w:r>
      <w:r w:rsidRPr="00CF3F6F">
        <w:rPr>
          <w:rFonts w:ascii="Times New Roman" w:hAnsi="Times New Roman"/>
        </w:rPr>
        <w:t>(1)</w:t>
      </w:r>
      <w:r w:rsidRPr="00CF3F6F">
        <w:rPr>
          <w:rFonts w:ascii="Times New Roman" w:hAnsi="Times New Roman"/>
        </w:rPr>
        <w:tab/>
        <w:t xml:space="preserve">Every worker who is a citizen of </w:t>
      </w:r>
      <w:smartTag w:uri="urn:schemas-microsoft-com:office:smarttags" w:element="country-region">
        <w:smartTag w:uri="urn:schemas-microsoft-com:office:smarttags" w:element="place">
          <w:r w:rsidRPr="00CF3F6F">
            <w:rPr>
              <w:rFonts w:ascii="Times New Roman" w:hAnsi="Times New Roman"/>
            </w:rPr>
            <w:t>Seychelles</w:t>
          </w:r>
        </w:smartTag>
      </w:smartTag>
      <w:r w:rsidRPr="00CF3F6F">
        <w:rPr>
          <w:rFonts w:ascii="Times New Roman" w:hAnsi="Times New Roman"/>
        </w:rPr>
        <w:t xml:space="preserve"> shall be a member of the Fund.</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ab/>
        <w:t>(2)</w:t>
      </w:r>
      <w:r w:rsidRPr="00CF3F6F">
        <w:rPr>
          <w:rFonts w:ascii="Times New Roman" w:hAnsi="Times New Roman"/>
        </w:rPr>
        <w:tab/>
        <w:t xml:space="preserve">A self-employed person or other person who is a citizen of </w:t>
      </w:r>
      <w:smartTag w:uri="urn:schemas-microsoft-com:office:smarttags" w:element="country-region">
        <w:smartTag w:uri="urn:schemas-microsoft-com:office:smarttags" w:element="place">
          <w:r w:rsidRPr="00CF3F6F">
            <w:rPr>
              <w:rFonts w:ascii="Times New Roman" w:hAnsi="Times New Roman"/>
            </w:rPr>
            <w:t>Seychelles</w:t>
          </w:r>
        </w:smartTag>
      </w:smartTag>
      <w:r w:rsidRPr="00CF3F6F">
        <w:rPr>
          <w:rFonts w:ascii="Times New Roman" w:hAnsi="Times New Roman"/>
        </w:rPr>
        <w:t xml:space="preserve"> may on application to the Chief Executive Officer in the prescribed manner become a member of the Fund.</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18.</w:t>
      </w:r>
      <w:r w:rsidR="00907B66">
        <w:rPr>
          <w:rFonts w:ascii="Times New Roman" w:hAnsi="Times New Roman"/>
          <w:b/>
        </w:rPr>
        <w:tab/>
      </w:r>
      <w:r w:rsidR="00907B66">
        <w:rPr>
          <w:rFonts w:ascii="Times New Roman" w:hAnsi="Times New Roman"/>
        </w:rPr>
        <w:t>(1)</w:t>
      </w:r>
      <w:r w:rsidR="000D5159" w:rsidRPr="00CF3F6F">
        <w:rPr>
          <w:rFonts w:ascii="Times New Roman" w:hAnsi="Times New Roman"/>
        </w:rPr>
        <w:tab/>
      </w:r>
      <w:r w:rsidRPr="00CF3F6F">
        <w:rPr>
          <w:rFonts w:ascii="Times New Roman" w:hAnsi="Times New Roman"/>
        </w:rPr>
        <w:t>In respect of every worker, there shall be paid into the Fund by the worker’s employer for each month or part of a month in which the worker is employed such sum as may be prescribed.</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Every worker shall pay into the Fund for each month or part of a month in which the worker is employed such sum as may be prescribed.</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(3)</w:t>
      </w:r>
      <w:r w:rsidRPr="00CF3F6F">
        <w:rPr>
          <w:rFonts w:ascii="Times New Roman" w:hAnsi="Times New Roman"/>
        </w:rPr>
        <w:tab/>
        <w:t>Every self-employed person or other person who becomes a member of the Fund shall pay into the Fund as contribution a sum not less than the prescribed sum on each occasion on which the person makes such payment.</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(4)</w:t>
      </w:r>
      <w:r w:rsidRPr="00CF3F6F">
        <w:rPr>
          <w:rFonts w:ascii="Times New Roman" w:hAnsi="Times New Roman"/>
        </w:rPr>
        <w:tab/>
        <w:t xml:space="preserve"> Any worker or self-employed person may pay into the Fund as voluntary contribution such sum as be may, in the prescribed manner, elect either as a lump sum or as a periodic contribution or as a monthly sum.</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(4A)</w:t>
      </w:r>
      <w:r w:rsidRPr="00CF3F6F">
        <w:rPr>
          <w:rFonts w:ascii="Times New Roman" w:hAnsi="Times New Roman"/>
        </w:rPr>
        <w:tab/>
        <w:t xml:space="preserve">Where a member who has paid contribution for a period of not less than 5 years ceases to reside in </w:t>
      </w:r>
      <w:smartTag w:uri="urn:schemas-microsoft-com:office:smarttags" w:element="country-region">
        <w:smartTag w:uri="urn:schemas-microsoft-com:office:smarttags" w:element="place">
          <w:r w:rsidRPr="00CF3F6F">
            <w:rPr>
              <w:rFonts w:ascii="Times New Roman" w:hAnsi="Times New Roman"/>
            </w:rPr>
            <w:t>Seychelles</w:t>
          </w:r>
        </w:smartTag>
      </w:smartTag>
      <w:r w:rsidRPr="00CF3F6F">
        <w:rPr>
          <w:rFonts w:ascii="Times New Roman" w:hAnsi="Times New Roman"/>
        </w:rPr>
        <w:t>, the member may continue to pay the mandatory contribution and the voluntary contribution or either of them.</w:t>
      </w:r>
    </w:p>
    <w:p w:rsidR="007B36CF" w:rsidRPr="00CF3F6F" w:rsidRDefault="002A67A9"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ab/>
      </w:r>
      <w:r w:rsidR="007B36CF" w:rsidRPr="00CF3F6F">
        <w:rPr>
          <w:rFonts w:ascii="Times New Roman" w:hAnsi="Times New Roman"/>
        </w:rPr>
        <w:t>(5)</w:t>
      </w:r>
      <w:r w:rsidR="007B36CF" w:rsidRPr="00CF3F6F">
        <w:rPr>
          <w:rFonts w:ascii="Times New Roman" w:hAnsi="Times New Roman"/>
        </w:rPr>
        <w:tab/>
        <w:t>Nothing in subsection (1) shall prevent an employer from paying into the Fund under that subsection in respect of a worker a sum in excess of the prescribed sum referred to in that subsection.</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(6)</w:t>
      </w:r>
      <w:r w:rsidRPr="00CF3F6F">
        <w:rPr>
          <w:rFonts w:ascii="Times New Roman" w:hAnsi="Times New Roman"/>
        </w:rPr>
        <w:tab/>
        <w:t>A member’s voluntary contribution shall bear interest at such rate as the Minister shall determine in writing upon the recommendation of the Board.</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19.</w:t>
      </w:r>
      <w:r w:rsidR="00907B66">
        <w:rPr>
          <w:rFonts w:ascii="Times New Roman" w:hAnsi="Times New Roman"/>
          <w:b/>
        </w:rPr>
        <w:tab/>
      </w:r>
      <w:r w:rsidRPr="00CF3F6F">
        <w:rPr>
          <w:rFonts w:ascii="Times New Roman" w:hAnsi="Times New Roman"/>
        </w:rPr>
        <w:t>(1)</w:t>
      </w:r>
      <w:r w:rsidRPr="00CF3F6F">
        <w:rPr>
          <w:rFonts w:ascii="Times New Roman" w:hAnsi="Times New Roman"/>
        </w:rPr>
        <w:tab/>
        <w:t>The Minister may order that a specified percentage of the contributions collected under section 3 of the Social Security Act and Regulation 5 of the Social Security Contributions Regulations be paid to the Fund on or before the 30</w:t>
      </w:r>
      <w:r w:rsidRPr="00CF3F6F">
        <w:rPr>
          <w:rFonts w:ascii="Times New Roman" w:hAnsi="Times New Roman"/>
          <w:vertAlign w:val="superscript"/>
        </w:rPr>
        <w:t>th</w:t>
      </w:r>
      <w:r w:rsidRPr="00CF3F6F">
        <w:rPr>
          <w:rFonts w:ascii="Times New Roman" w:hAnsi="Times New Roman"/>
        </w:rPr>
        <w:t xml:space="preserve"> day of the month following the month in which they are collected.</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The Chief Executive Officer shall credit the amount so paid into a general account of the Fund.</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20.</w:t>
      </w:r>
      <w:r w:rsidR="00907B66">
        <w:rPr>
          <w:rFonts w:ascii="Times New Roman" w:hAnsi="Times New Roman"/>
          <w:b/>
        </w:rPr>
        <w:tab/>
      </w:r>
      <w:r w:rsidRPr="00CF3F6F">
        <w:rPr>
          <w:rFonts w:ascii="Times New Roman" w:hAnsi="Times New Roman"/>
        </w:rPr>
        <w:t>(1)</w:t>
      </w:r>
      <w:r w:rsidRPr="00CF3F6F">
        <w:rPr>
          <w:rFonts w:ascii="Times New Roman" w:hAnsi="Times New Roman"/>
        </w:rPr>
        <w:tab/>
        <w:t xml:space="preserve">Contributions to the Fund by or in respect of any member shall cease to be paid </w:t>
      </w:r>
      <w:r w:rsidR="000D5159" w:rsidRPr="00CF3F6F">
        <w:rPr>
          <w:rFonts w:ascii="Times New Roman" w:hAnsi="Times New Roman"/>
        </w:rPr>
        <w:t>—</w:t>
      </w:r>
    </w:p>
    <w:p w:rsidR="007B36CF" w:rsidRPr="00CF3F6F" w:rsidRDefault="007B36CF" w:rsidP="00907B66">
      <w:pPr>
        <w:pStyle w:val="NoSpacing"/>
        <w:numPr>
          <w:ilvl w:val="0"/>
          <w:numId w:val="23"/>
        </w:numPr>
        <w:spacing w:before="120" w:after="120"/>
        <w:ind w:left="1800" w:hanging="540"/>
        <w:jc w:val="both"/>
        <w:rPr>
          <w:rFonts w:ascii="Times New Roman" w:hAnsi="Times New Roman"/>
        </w:rPr>
      </w:pPr>
      <w:r w:rsidRPr="00CF3F6F">
        <w:rPr>
          <w:rFonts w:ascii="Times New Roman" w:hAnsi="Times New Roman"/>
          <w:spacing w:val="20"/>
        </w:rPr>
        <w:t>when the member ceases to be</w:t>
      </w:r>
      <w:r w:rsidRPr="00CF3F6F">
        <w:rPr>
          <w:rFonts w:ascii="Times New Roman" w:hAnsi="Times New Roman"/>
        </w:rPr>
        <w:t xml:space="preserve"> employed;</w:t>
      </w:r>
    </w:p>
    <w:p w:rsidR="007B36CF" w:rsidRPr="00CF3F6F" w:rsidRDefault="007B36CF" w:rsidP="00907B66">
      <w:pPr>
        <w:pStyle w:val="NoSpacing"/>
        <w:numPr>
          <w:ilvl w:val="0"/>
          <w:numId w:val="23"/>
        </w:numPr>
        <w:spacing w:before="120" w:after="120"/>
        <w:ind w:left="1800" w:hanging="540"/>
        <w:jc w:val="both"/>
        <w:rPr>
          <w:rFonts w:ascii="Times New Roman" w:hAnsi="Times New Roman"/>
        </w:rPr>
      </w:pPr>
      <w:r w:rsidRPr="00CF3F6F">
        <w:rPr>
          <w:rFonts w:ascii="Times New Roman" w:hAnsi="Times New Roman"/>
        </w:rPr>
        <w:t>when the member reaches retirement age; or</w:t>
      </w:r>
    </w:p>
    <w:p w:rsidR="007B36CF" w:rsidRPr="00CF3F6F" w:rsidRDefault="007B36CF" w:rsidP="00907B66">
      <w:pPr>
        <w:pStyle w:val="NoSpacing"/>
        <w:numPr>
          <w:ilvl w:val="0"/>
          <w:numId w:val="23"/>
        </w:numPr>
        <w:spacing w:before="120" w:after="120"/>
        <w:ind w:left="1800" w:hanging="540"/>
        <w:jc w:val="both"/>
        <w:rPr>
          <w:rFonts w:ascii="Times New Roman" w:hAnsi="Times New Roman"/>
        </w:rPr>
      </w:pPr>
      <w:r w:rsidRPr="00CF3F6F">
        <w:rPr>
          <w:rFonts w:ascii="Times New Roman" w:hAnsi="Times New Roman"/>
        </w:rPr>
        <w:t>on the death of the member,</w:t>
      </w:r>
    </w:p>
    <w:p w:rsidR="007B36CF" w:rsidRPr="00CF3F6F" w:rsidRDefault="007B36CF" w:rsidP="00CF3F6F">
      <w:pPr>
        <w:pStyle w:val="NoSpacing"/>
        <w:tabs>
          <w:tab w:val="left" w:pos="8190"/>
        </w:tabs>
        <w:spacing w:before="120" w:after="120"/>
        <w:jc w:val="both"/>
        <w:rPr>
          <w:rFonts w:ascii="Times New Roman" w:hAnsi="Times New Roman"/>
        </w:rPr>
      </w:pPr>
      <w:r w:rsidRPr="00CF3F6F">
        <w:rPr>
          <w:rFonts w:ascii="Times New Roman" w:hAnsi="Times New Roman"/>
        </w:rPr>
        <w:t>except in respect of contributions due before the occurrence of any of those events.</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lastRenderedPageBreak/>
        <w:t>(2)</w:t>
      </w:r>
      <w:r w:rsidRPr="00CF3F6F">
        <w:rPr>
          <w:rFonts w:ascii="Times New Roman" w:hAnsi="Times New Roman"/>
        </w:rPr>
        <w:tab/>
        <w:t>Where a member who has not attained the retirement age ceases to be employed, the member may continue to pay the mandatory contribution and the voluntary contribution or either of them for a period not exceeding 5 years before resuming employment.</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21.</w:t>
      </w:r>
      <w:r w:rsidR="00907B66">
        <w:rPr>
          <w:rFonts w:ascii="Times New Roman" w:hAnsi="Times New Roman"/>
          <w:b/>
        </w:rPr>
        <w:tab/>
      </w:r>
      <w:r w:rsidR="00907B66">
        <w:rPr>
          <w:rFonts w:ascii="Times New Roman" w:hAnsi="Times New Roman"/>
        </w:rPr>
        <w:t>(1)</w:t>
      </w:r>
      <w:r w:rsidR="000D5159" w:rsidRPr="00CF3F6F">
        <w:rPr>
          <w:rFonts w:ascii="Times New Roman" w:hAnsi="Times New Roman"/>
        </w:rPr>
        <w:tab/>
      </w:r>
      <w:r w:rsidRPr="00CF3F6F">
        <w:rPr>
          <w:rFonts w:ascii="Times New Roman" w:hAnsi="Times New Roman"/>
        </w:rPr>
        <w:t>The contribution payable under this Act for each month by an employer in respect of a worker shall be due at the time of payment of his wages for that month or where wages are paid at periods shorter than a month on the date of the last payment of wages in that month.</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r>
      <w:r w:rsidRPr="00CF3F6F">
        <w:rPr>
          <w:rFonts w:ascii="Times New Roman" w:hAnsi="Times New Roman"/>
        </w:rPr>
        <w:tab/>
        <w:t>Contributions due under subsection (1) for each month shall be payable to the Fund by the employer on or before the 21</w:t>
      </w:r>
      <w:r w:rsidRPr="00CF3F6F">
        <w:rPr>
          <w:rFonts w:ascii="Times New Roman" w:hAnsi="Times New Roman"/>
          <w:vertAlign w:val="superscript"/>
        </w:rPr>
        <w:t>st</w:t>
      </w:r>
      <w:r w:rsidRPr="00CF3F6F">
        <w:rPr>
          <w:rFonts w:ascii="Times New Roman" w:hAnsi="Times New Roman"/>
        </w:rPr>
        <w:t xml:space="preserve"> day of the following month.</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(3)</w:t>
      </w:r>
      <w:r w:rsidRPr="00CF3F6F">
        <w:rPr>
          <w:rFonts w:ascii="Times New Roman" w:hAnsi="Times New Roman"/>
        </w:rPr>
        <w:tab/>
        <w:t>Contributions payable under this Act by a worker or self employed person who has elected to make contributions under section 18(4) may, except where he has authorised the deduction of the contribution from his wages, be paid at any time by the worker or self employed person.</w:t>
      </w:r>
    </w:p>
    <w:p w:rsidR="007B36CF" w:rsidRPr="00CF3F6F" w:rsidRDefault="007B36CF" w:rsidP="00907B66">
      <w:pPr>
        <w:pStyle w:val="NoSpacing"/>
        <w:tabs>
          <w:tab w:val="left" w:pos="1260"/>
        </w:tabs>
        <w:spacing w:before="120" w:after="120"/>
        <w:ind w:firstLine="630"/>
        <w:jc w:val="both"/>
        <w:rPr>
          <w:rFonts w:ascii="Times New Roman" w:hAnsi="Times New Roman"/>
        </w:rPr>
      </w:pPr>
      <w:r w:rsidRPr="00CF3F6F">
        <w:rPr>
          <w:rFonts w:ascii="Times New Roman" w:hAnsi="Times New Roman"/>
        </w:rPr>
        <w:t>(4)</w:t>
      </w:r>
      <w:r w:rsidRPr="00CF3F6F">
        <w:rPr>
          <w:rFonts w:ascii="Times New Roman" w:hAnsi="Times New Roman"/>
        </w:rPr>
        <w:tab/>
        <w:t>Where a worker has elected to pay any monthly contribution under section 18(4) as a deduction from his wages the contribution shall be due on the date on which the wages for any month are paid or where  the  wages  are  paid at periods shorter than a month on the date of the last payment of wages for that month.</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(5)</w:t>
      </w:r>
      <w:r w:rsidRPr="00CF3F6F">
        <w:rPr>
          <w:rFonts w:ascii="Times New Roman" w:hAnsi="Times New Roman"/>
        </w:rPr>
        <w:tab/>
        <w:t>Any sum due under subsection (4) shall be deducted from the wages from which it is due at the time of payment of the wages and shall be paid to the Fund by the employer on or before the 21</w:t>
      </w:r>
      <w:r w:rsidRPr="00CF3F6F">
        <w:rPr>
          <w:rFonts w:ascii="Times New Roman" w:hAnsi="Times New Roman"/>
          <w:vertAlign w:val="superscript"/>
        </w:rPr>
        <w:t>st</w:t>
      </w:r>
      <w:r w:rsidRPr="00CF3F6F">
        <w:rPr>
          <w:rFonts w:ascii="Times New Roman" w:hAnsi="Times New Roman"/>
        </w:rPr>
        <w:t xml:space="preserve"> day of the month following the month in which it is deducted.</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22.</w:t>
      </w:r>
      <w:r w:rsidRPr="00CF3F6F">
        <w:rPr>
          <w:rFonts w:ascii="Times New Roman" w:hAnsi="Times New Roman"/>
          <w:b/>
        </w:rPr>
        <w:tab/>
      </w:r>
      <w:r w:rsidRPr="00CF3F6F">
        <w:rPr>
          <w:rFonts w:ascii="Times New Roman" w:hAnsi="Times New Roman"/>
        </w:rPr>
        <w:t>Any sum deducted by an employer under section 21 shall be held by the employer for and on behalf of the Fund and, notwithstanding any other written law, shall not be subject to attachment in respect of any debt or liability of the employer, and in the event of any liquidation, assignment or bankruptcy of the employer, the sum deducted shall be paid in full to the Fund before any distribution is made in the liquidation, assignment or bankruptcy.</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23.</w:t>
      </w:r>
      <w:r w:rsidR="00907B66">
        <w:rPr>
          <w:rFonts w:ascii="Times New Roman" w:hAnsi="Times New Roman"/>
          <w:b/>
        </w:rPr>
        <w:tab/>
      </w:r>
      <w:r w:rsidRPr="00CF3F6F">
        <w:rPr>
          <w:rFonts w:ascii="Times New Roman" w:hAnsi="Times New Roman"/>
        </w:rPr>
        <w:t>(1)</w:t>
      </w:r>
      <w:r w:rsidRPr="00CF3F6F">
        <w:rPr>
          <w:rFonts w:ascii="Times New Roman" w:hAnsi="Times New Roman"/>
        </w:rPr>
        <w:tab/>
        <w:t>If any contributions payable under section 21(2) and (5) remain unpaid after the time when they become payable, a surcharge at the prescribed rate shall be payable on the amount of contributions unpaid.</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The surcharge under subsection (1) shall, when paid or recovered, be credited to the account in the Fund of the member in respect of whom the payment of contribution was due.</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(3)</w:t>
      </w:r>
      <w:r w:rsidRPr="00CF3F6F">
        <w:rPr>
          <w:rFonts w:ascii="Times New Roman" w:hAnsi="Times New Roman"/>
        </w:rPr>
        <w:tab/>
        <w:t>Where any contribution payable by an employer in respect of a member under sections 21(1) and (2) remains unpaid on the date on which the contributions are payable under those subsections, the Chief Executive Officer shall credit the account in the Fund of the member as soon as the employer pays such contributions or upon recovery thereof from the employer.</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24.</w:t>
      </w:r>
      <w:r w:rsidR="00907B66">
        <w:rPr>
          <w:rFonts w:ascii="Times New Roman" w:hAnsi="Times New Roman"/>
          <w:b/>
        </w:rPr>
        <w:tab/>
      </w:r>
      <w:r w:rsidRPr="00CF3F6F">
        <w:rPr>
          <w:rFonts w:ascii="Times New Roman" w:hAnsi="Times New Roman"/>
        </w:rPr>
        <w:t>(1)</w:t>
      </w:r>
      <w:r w:rsidRPr="00CF3F6F">
        <w:rPr>
          <w:rFonts w:ascii="Times New Roman" w:hAnsi="Times New Roman"/>
        </w:rPr>
        <w:tab/>
        <w:t>Contribution and any surcharge thereon when they become payable shall be a debt due to the Fund and shall be payable to the Fund by the person liable to pay them at the time specified in section 21.</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The Board may waive any contributions or surcharge if the Board is satisfied that all reasonable efforts have been made by the Chief Executive Officer to collect or recover payment of the contribution or surcharge as the case may be.</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25.</w:t>
      </w:r>
      <w:r w:rsidRPr="00CF3F6F">
        <w:rPr>
          <w:rFonts w:ascii="Times New Roman" w:hAnsi="Times New Roman"/>
        </w:rPr>
        <w:tab/>
        <w:t>Where the Chief Executive Officer has reason to believe that an employer may not be able to pay the employer’s contribution to the Fund as a result of indebtedness or otherwise, he may require the employer to provide a security in the form of a cash or bank guarantee not exceeding the total of the employer’s and worker’s monthly contribution for 3 months.</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lastRenderedPageBreak/>
        <w:t>26.</w:t>
      </w:r>
      <w:r w:rsidR="00907B66">
        <w:rPr>
          <w:rFonts w:ascii="Times New Roman" w:hAnsi="Times New Roman"/>
          <w:b/>
        </w:rPr>
        <w:tab/>
      </w:r>
      <w:r w:rsidRPr="00CF3F6F">
        <w:rPr>
          <w:rFonts w:ascii="Times New Roman" w:hAnsi="Times New Roman"/>
        </w:rPr>
        <w:t>(1)</w:t>
      </w:r>
      <w:r w:rsidRPr="00CF3F6F">
        <w:rPr>
          <w:rFonts w:ascii="Times New Roman" w:hAnsi="Times New Roman"/>
          <w:b/>
        </w:rPr>
        <w:tab/>
      </w:r>
      <w:r w:rsidRPr="00CF3F6F">
        <w:rPr>
          <w:rFonts w:ascii="Times New Roman" w:hAnsi="Times New Roman"/>
        </w:rPr>
        <w:t>Notwithstanding article 2271 of the Civil Code or any other written law, an action for the recovery of any sum due to the Fund may be instituted at any time within six years from the date when it became payable.</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In any such action, a certificate under the hand of the Chief Executive Officer or any document certified by him to be a copy of or extract from any record or book kept under this Act shall be prima facie evidence of the contents of the certificate or document as the case may be.</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27.</w:t>
      </w:r>
      <w:r w:rsidR="00907B66">
        <w:rPr>
          <w:rFonts w:ascii="Times New Roman" w:hAnsi="Times New Roman"/>
          <w:b/>
        </w:rPr>
        <w:tab/>
      </w:r>
      <w:r w:rsidRPr="00CF3F6F">
        <w:rPr>
          <w:rFonts w:ascii="Times New Roman" w:hAnsi="Times New Roman"/>
        </w:rPr>
        <w:t>(1)</w:t>
      </w:r>
      <w:r w:rsidRPr="00CF3F6F">
        <w:rPr>
          <w:rFonts w:ascii="Times New Roman" w:hAnsi="Times New Roman"/>
        </w:rPr>
        <w:tab/>
        <w:t>Where the Chief Executive Officer has reason to believe that an employer liable to pay any contribution or any surcharge thereon is likely to leave Seychelles before the date on which the contribution or  surcharge is due and payable, without</w:t>
      </w:r>
      <w:r w:rsidR="00907B66">
        <w:rPr>
          <w:rFonts w:ascii="Times New Roman" w:hAnsi="Times New Roman"/>
        </w:rPr>
        <w:t xml:space="preserve"> </w:t>
      </w:r>
      <w:r w:rsidRPr="00CF3F6F">
        <w:rPr>
          <w:rFonts w:ascii="Times New Roman" w:hAnsi="Times New Roman"/>
        </w:rPr>
        <w:t>intending to pay the contribution or surcharge, the contribution or surcharge shall be payable on such date as the Chief Executive Officer notifies that employer.</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 xml:space="preserve">The Chief Executive Officer may, in the case of an employer referred to in subsection (1) who has not paid the contribution or surcharge on the date notified, apply to the Supreme Court for an order directing the employer not to leave </w:t>
      </w:r>
      <w:smartTag w:uri="urn:schemas-microsoft-com:office:smarttags" w:element="country-region">
        <w:smartTag w:uri="urn:schemas-microsoft-com:office:smarttags" w:element="place">
          <w:r w:rsidRPr="00CF3F6F">
            <w:rPr>
              <w:rFonts w:ascii="Times New Roman" w:hAnsi="Times New Roman"/>
            </w:rPr>
            <w:t>Seychelles</w:t>
          </w:r>
        </w:smartTag>
      </w:smartTag>
      <w:r w:rsidRPr="00CF3F6F">
        <w:rPr>
          <w:rFonts w:ascii="Times New Roman" w:hAnsi="Times New Roman"/>
        </w:rPr>
        <w:t xml:space="preserve"> until he pays the contribution or surcharge.</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(3)</w:t>
      </w:r>
      <w:r w:rsidRPr="00CF3F6F">
        <w:rPr>
          <w:rFonts w:ascii="Times New Roman" w:hAnsi="Times New Roman"/>
        </w:rPr>
        <w:tab/>
        <w:t xml:space="preserve">The Chief Executive Officer shall on obtaining a Court order notify the Commissioner of Police or the Director General of Immigration or both to prevent the employer from leaving </w:t>
      </w:r>
      <w:smartTag w:uri="urn:schemas-microsoft-com:office:smarttags" w:element="country-region">
        <w:smartTag w:uri="urn:schemas-microsoft-com:office:smarttags" w:element="place">
          <w:r w:rsidRPr="00CF3F6F">
            <w:rPr>
              <w:rFonts w:ascii="Times New Roman" w:hAnsi="Times New Roman"/>
            </w:rPr>
            <w:t>Seychelles</w:t>
          </w:r>
        </w:smartTag>
      </w:smartTag>
      <w:r w:rsidRPr="00CF3F6F">
        <w:rPr>
          <w:rFonts w:ascii="Times New Roman" w:hAnsi="Times New Roman"/>
        </w:rPr>
        <w:t xml:space="preserve"> without paying the contribution or surcharge or furnishing security to the satisfaction of the Chief Executive Officer for the payment of the contribution or surcharge.</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(4)</w:t>
      </w:r>
      <w:r w:rsidRPr="00CF3F6F">
        <w:rPr>
          <w:rFonts w:ascii="Times New Roman" w:hAnsi="Times New Roman"/>
        </w:rPr>
        <w:tab/>
        <w:t>The Commissioner of Police or the Director General of Immigration or both shall on receipt of any such order take or cause to be taken by any police officer or immigration officer such measures as may be necessary to prevent the employer named in such order from leaving Seychelles until the payment of the contribution or surcharge has been made or secured as aforesaid, including the use of such force as may be necessary and the seizure, removal or retention of any passport, certificate of identity or other travel document relating to such person and of any exit permit or other document authorizing such person to leave Seychelles.</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(5)</w:t>
      </w:r>
      <w:r w:rsidRPr="00CF3F6F">
        <w:rPr>
          <w:rFonts w:ascii="Times New Roman" w:hAnsi="Times New Roman"/>
        </w:rPr>
        <w:tab/>
        <w:t>The production to an immigration officer or to a police officer in charge of a police station of a certificate signed by the Chief Executive Officer stating that the contribution or surcharge has been paid or that security has been furnished for payment of the contribution or surcharge shall, subject to all immigration, customs or other requirements being fulfilled, be sufficient authority for allowing such person to leave Seychelles.</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 xml:space="preserve">(6) </w:t>
      </w:r>
      <w:r w:rsidRPr="00CF3F6F">
        <w:rPr>
          <w:rFonts w:ascii="Times New Roman" w:hAnsi="Times New Roman"/>
        </w:rPr>
        <w:tab/>
        <w:t>No civil or criminal proceedings shall be instituted or maintained against the Government, the Chief Executive Officer, the Commissioner of Police, the Director General of Immigration or any other police officer or immigration officer in respect of anything lawfully done under the authority of this section.</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(7)</w:t>
      </w:r>
      <w:r w:rsidRPr="00CF3F6F">
        <w:rPr>
          <w:rFonts w:ascii="Times New Roman" w:hAnsi="Times New Roman"/>
        </w:rPr>
        <w:tab/>
        <w:t xml:space="preserve">Every airline or shipping company or agent thereof shall, if so requested by the Chief Executive Officer, furnish him with a list of all passengers due to leave </w:t>
      </w:r>
      <w:smartTag w:uri="urn:schemas-microsoft-com:office:smarttags" w:element="country-region">
        <w:smartTag w:uri="urn:schemas-microsoft-com:office:smarttags" w:element="place">
          <w:r w:rsidRPr="00CF3F6F">
            <w:rPr>
              <w:rFonts w:ascii="Times New Roman" w:hAnsi="Times New Roman"/>
            </w:rPr>
            <w:t>Seychelles</w:t>
          </w:r>
        </w:smartTag>
      </w:smartTag>
      <w:r w:rsidRPr="00CF3F6F">
        <w:rPr>
          <w:rFonts w:ascii="Times New Roman" w:hAnsi="Times New Roman"/>
        </w:rPr>
        <w:t xml:space="preserve"> by air or by sea, as the case may be, on tickets issued by or through that company or agent.</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28.</w:t>
      </w:r>
      <w:r w:rsidR="00907B66">
        <w:rPr>
          <w:rFonts w:ascii="Times New Roman" w:hAnsi="Times New Roman"/>
          <w:b/>
        </w:rPr>
        <w:tab/>
      </w:r>
      <w:r w:rsidRPr="00CF3F6F">
        <w:rPr>
          <w:rFonts w:ascii="Times New Roman" w:hAnsi="Times New Roman"/>
        </w:rPr>
        <w:t>(1)</w:t>
      </w:r>
      <w:r w:rsidRPr="00CF3F6F">
        <w:rPr>
          <w:rFonts w:ascii="Times New Roman" w:hAnsi="Times New Roman"/>
        </w:rPr>
        <w:tab/>
        <w:t>There shall be opened and maintained for each member of the Fund an account in the Fund identified by the national identity number of the member which account shall be credited with all mandatory contributions and voluntary contributions paid to the Fund by or in respect of the member.</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 xml:space="preserve">Subject to subsections (3), interest shall be paid on </w:t>
      </w:r>
      <w:r w:rsidR="005F019E" w:rsidRPr="00CF3F6F">
        <w:rPr>
          <w:rFonts w:ascii="Times New Roman" w:hAnsi="Times New Roman"/>
        </w:rPr>
        <w:t>—</w:t>
      </w:r>
      <w:r w:rsidRPr="00CF3F6F">
        <w:rPr>
          <w:rFonts w:ascii="Times New Roman" w:hAnsi="Times New Roman"/>
        </w:rPr>
        <w:t xml:space="preserve"> </w:t>
      </w:r>
    </w:p>
    <w:p w:rsidR="007B36CF" w:rsidRPr="00CF3F6F" w:rsidRDefault="007B36CF" w:rsidP="00907B66">
      <w:pPr>
        <w:pStyle w:val="NoSpacing"/>
        <w:numPr>
          <w:ilvl w:val="0"/>
          <w:numId w:val="24"/>
        </w:numPr>
        <w:spacing w:before="120" w:after="120"/>
        <w:ind w:left="1800" w:hanging="540"/>
        <w:jc w:val="both"/>
        <w:rPr>
          <w:rFonts w:ascii="Times New Roman" w:hAnsi="Times New Roman"/>
        </w:rPr>
      </w:pPr>
      <w:r w:rsidRPr="00CF3F6F">
        <w:rPr>
          <w:rFonts w:ascii="Times New Roman" w:hAnsi="Times New Roman"/>
        </w:rPr>
        <w:t>the voluntary contributions in the member’s account with the Fund on or before the 30th March of the succeeding financial year;</w:t>
      </w:r>
    </w:p>
    <w:p w:rsidR="007B36CF" w:rsidRPr="00CF3F6F" w:rsidRDefault="007B36CF" w:rsidP="00907B66">
      <w:pPr>
        <w:pStyle w:val="NoSpacing"/>
        <w:spacing w:before="120" w:after="120"/>
        <w:ind w:left="1800" w:hanging="540"/>
        <w:jc w:val="both"/>
        <w:rPr>
          <w:rFonts w:ascii="Times New Roman" w:hAnsi="Times New Roman"/>
        </w:rPr>
      </w:pPr>
      <w:r w:rsidRPr="00CF3F6F">
        <w:rPr>
          <w:rFonts w:ascii="Times New Roman" w:hAnsi="Times New Roman"/>
          <w:i/>
        </w:rPr>
        <w:lastRenderedPageBreak/>
        <w:t>(ii)</w:t>
      </w:r>
      <w:r w:rsidRPr="00CF3F6F">
        <w:rPr>
          <w:rFonts w:ascii="Times New Roman" w:hAnsi="Times New Roman"/>
        </w:rPr>
        <w:tab/>
        <w:t xml:space="preserve">on the mandatory and voluntary </w:t>
      </w:r>
      <w:r w:rsidRPr="00CF3F6F">
        <w:rPr>
          <w:rFonts w:ascii="Times New Roman" w:hAnsi="Times New Roman"/>
          <w:kern w:val="24"/>
        </w:rPr>
        <w:t>contributions at the time</w:t>
      </w:r>
      <w:r w:rsidRPr="00CF3F6F">
        <w:rPr>
          <w:rFonts w:ascii="Times New Roman" w:hAnsi="Times New Roman"/>
        </w:rPr>
        <w:t xml:space="preserve"> of payment of pre-retirement death gratuity or migration allowance; and</w:t>
      </w:r>
    </w:p>
    <w:p w:rsidR="007B36CF" w:rsidRPr="00CF3F6F" w:rsidRDefault="007B36CF" w:rsidP="00907B66">
      <w:pPr>
        <w:pStyle w:val="NoSpacing"/>
        <w:spacing w:before="120" w:after="120"/>
        <w:ind w:left="1800" w:hanging="540"/>
        <w:jc w:val="both"/>
        <w:rPr>
          <w:rFonts w:ascii="Times New Roman" w:hAnsi="Times New Roman"/>
        </w:rPr>
      </w:pPr>
      <w:r w:rsidRPr="00CF3F6F">
        <w:rPr>
          <w:rFonts w:ascii="Times New Roman" w:hAnsi="Times New Roman"/>
          <w:i/>
        </w:rPr>
        <w:t>(iii)</w:t>
      </w:r>
      <w:r w:rsidRPr="00CF3F6F">
        <w:rPr>
          <w:rFonts w:ascii="Times New Roman" w:hAnsi="Times New Roman"/>
        </w:rPr>
        <w:tab/>
        <w:t>on the refund of contributions, where a member has not contributed the monthly mandatory contribution continuously for a minimum period of 10 years on reaching retirement age or an aggregate of 20 years contributions and does not qualify for a retirement pension.</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(3)</w:t>
      </w:r>
      <w:r w:rsidRPr="00CF3F6F">
        <w:rPr>
          <w:rFonts w:ascii="Times New Roman" w:hAnsi="Times New Roman"/>
        </w:rPr>
        <w:tab/>
        <w:t>The rate of interest payable shall be determined by the Minister upon the recommendation of the Board and a notice thereof shall be published in the official gazette.</w:t>
      </w:r>
    </w:p>
    <w:p w:rsidR="005F019E"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29.</w:t>
      </w:r>
      <w:r w:rsidRPr="00CF3F6F">
        <w:rPr>
          <w:rFonts w:ascii="Times New Roman" w:hAnsi="Times New Roman"/>
          <w:b/>
        </w:rPr>
        <w:tab/>
      </w:r>
      <w:r w:rsidRPr="00CF3F6F">
        <w:rPr>
          <w:rFonts w:ascii="Times New Roman" w:hAnsi="Times New Roman"/>
        </w:rPr>
        <w:t>Notwithstanding any other written law, but subject to section 44, any sum standing to the credit of a member in his account in the Fund shall not be subject to attachment in respect of any debt or liability of the member and upon the bankruptcy or insolvency of a member that sum or any benefits including pension or gratuity under this Act shall not be assignable or transferable or liable to be attached, sequestered or levied upon for or in respect of any debt or claim whatsoever.</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29.A</w:t>
      </w:r>
      <w:r w:rsidRPr="00CF3F6F">
        <w:rPr>
          <w:rFonts w:ascii="Times New Roman" w:hAnsi="Times New Roman"/>
          <w:b/>
        </w:rPr>
        <w:tab/>
      </w:r>
      <w:r w:rsidRPr="00CF3F6F">
        <w:rPr>
          <w:rFonts w:ascii="Times New Roman" w:hAnsi="Times New Roman"/>
        </w:rPr>
        <w:t xml:space="preserve">A member shall be provided with </w:t>
      </w:r>
      <w:r w:rsidR="005F019E" w:rsidRPr="00CF3F6F">
        <w:rPr>
          <w:rFonts w:ascii="Times New Roman" w:hAnsi="Times New Roman"/>
        </w:rPr>
        <w:t>—</w:t>
      </w:r>
    </w:p>
    <w:p w:rsidR="007B36CF" w:rsidRPr="00CF3F6F" w:rsidRDefault="007B36CF" w:rsidP="00907B66">
      <w:pPr>
        <w:pStyle w:val="NoSpacing"/>
        <w:numPr>
          <w:ilvl w:val="0"/>
          <w:numId w:val="25"/>
        </w:numPr>
        <w:spacing w:before="120" w:after="120"/>
        <w:ind w:left="1260" w:hanging="540"/>
        <w:jc w:val="both"/>
        <w:rPr>
          <w:rFonts w:ascii="Times New Roman" w:hAnsi="Times New Roman"/>
        </w:rPr>
      </w:pPr>
      <w:r w:rsidRPr="00CF3F6F">
        <w:rPr>
          <w:rFonts w:ascii="Times New Roman" w:hAnsi="Times New Roman"/>
        </w:rPr>
        <w:t>a statement of the member’s contributions to the fund in addition to the annual statement sent to each member; and</w:t>
      </w:r>
    </w:p>
    <w:p w:rsidR="007B36CF" w:rsidRPr="00CF3F6F" w:rsidRDefault="007B36CF" w:rsidP="00907B66">
      <w:pPr>
        <w:pStyle w:val="NoSpacing"/>
        <w:numPr>
          <w:ilvl w:val="0"/>
          <w:numId w:val="25"/>
        </w:numPr>
        <w:spacing w:before="120" w:after="120"/>
        <w:ind w:left="1260" w:hanging="540"/>
        <w:jc w:val="both"/>
        <w:rPr>
          <w:rFonts w:ascii="Times New Roman" w:hAnsi="Times New Roman"/>
        </w:rPr>
      </w:pPr>
      <w:r w:rsidRPr="00CF3F6F">
        <w:rPr>
          <w:rFonts w:ascii="Times New Roman" w:hAnsi="Times New Roman"/>
        </w:rPr>
        <w:t>a copy of the auditor’s report, statement of income and expenditure and the balance sheet of the Fund published under section 54, if the member requests them.</w:t>
      </w:r>
    </w:p>
    <w:p w:rsidR="007B36CF" w:rsidRPr="00CF3F6F" w:rsidRDefault="007B36CF" w:rsidP="00CF3F6F">
      <w:pPr>
        <w:pStyle w:val="NoSpacing"/>
        <w:tabs>
          <w:tab w:val="left" w:pos="2610"/>
          <w:tab w:val="left" w:pos="4050"/>
        </w:tabs>
        <w:spacing w:before="120" w:after="120"/>
        <w:jc w:val="center"/>
        <w:rPr>
          <w:rFonts w:ascii="Times New Roman" w:hAnsi="Times New Roman"/>
          <w:b/>
        </w:rPr>
      </w:pPr>
      <w:r w:rsidRPr="00CF3F6F">
        <w:rPr>
          <w:rFonts w:ascii="Times New Roman" w:hAnsi="Times New Roman"/>
          <w:b/>
        </w:rPr>
        <w:t>Part VI – Benefits</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30.</w:t>
      </w:r>
      <w:r w:rsidRPr="00CF3F6F">
        <w:rPr>
          <w:rFonts w:ascii="Times New Roman" w:hAnsi="Times New Roman"/>
        </w:rPr>
        <w:tab/>
        <w:t xml:space="preserve">Benefits payable to or in respect of members under this Act shall be </w:t>
      </w:r>
      <w:r w:rsidR="005F019E" w:rsidRPr="00CF3F6F">
        <w:rPr>
          <w:rFonts w:ascii="Times New Roman" w:hAnsi="Times New Roman"/>
        </w:rPr>
        <w:t>—</w:t>
      </w:r>
    </w:p>
    <w:p w:rsidR="007B36CF" w:rsidRPr="00CF3F6F" w:rsidRDefault="007B36CF" w:rsidP="00907B66">
      <w:pPr>
        <w:pStyle w:val="NoSpacing"/>
        <w:numPr>
          <w:ilvl w:val="0"/>
          <w:numId w:val="33"/>
        </w:numPr>
        <w:spacing w:before="120" w:after="120"/>
        <w:ind w:left="1260" w:hanging="540"/>
        <w:jc w:val="both"/>
        <w:rPr>
          <w:rFonts w:ascii="Times New Roman" w:hAnsi="Times New Roman"/>
        </w:rPr>
      </w:pPr>
      <w:r w:rsidRPr="00CF3F6F">
        <w:rPr>
          <w:rFonts w:ascii="Times New Roman" w:hAnsi="Times New Roman"/>
        </w:rPr>
        <w:t>a monthly retirement pension for life;</w:t>
      </w:r>
    </w:p>
    <w:p w:rsidR="007B36CF" w:rsidRPr="00CF3F6F" w:rsidRDefault="007B36CF" w:rsidP="00907B66">
      <w:pPr>
        <w:pStyle w:val="NoSpacing"/>
        <w:numPr>
          <w:ilvl w:val="0"/>
          <w:numId w:val="33"/>
        </w:numPr>
        <w:spacing w:before="120" w:after="120"/>
        <w:ind w:left="1260" w:hanging="540"/>
        <w:jc w:val="both"/>
        <w:rPr>
          <w:rFonts w:ascii="Times New Roman" w:hAnsi="Times New Roman"/>
        </w:rPr>
      </w:pPr>
      <w:r w:rsidRPr="00CF3F6F">
        <w:rPr>
          <w:rFonts w:ascii="Times New Roman" w:hAnsi="Times New Roman"/>
        </w:rPr>
        <w:t>pre-retirement death gratuity;</w:t>
      </w:r>
    </w:p>
    <w:p w:rsidR="007B36CF" w:rsidRPr="00CF3F6F" w:rsidRDefault="007B36CF" w:rsidP="00907B66">
      <w:pPr>
        <w:pStyle w:val="NoSpacing"/>
        <w:numPr>
          <w:ilvl w:val="0"/>
          <w:numId w:val="25"/>
        </w:numPr>
        <w:spacing w:before="120" w:after="120"/>
        <w:ind w:left="1260" w:hanging="540"/>
        <w:jc w:val="both"/>
        <w:rPr>
          <w:rFonts w:ascii="Times New Roman" w:hAnsi="Times New Roman"/>
        </w:rPr>
      </w:pPr>
      <w:r w:rsidRPr="00CF3F6F">
        <w:rPr>
          <w:rFonts w:ascii="Times New Roman" w:hAnsi="Times New Roman"/>
        </w:rPr>
        <w:t>post-retirement death gratuity;</w:t>
      </w:r>
    </w:p>
    <w:p w:rsidR="005F019E" w:rsidRPr="00CF3F6F" w:rsidRDefault="007B36CF" w:rsidP="00907B66">
      <w:pPr>
        <w:pStyle w:val="NoSpacing"/>
        <w:numPr>
          <w:ilvl w:val="0"/>
          <w:numId w:val="25"/>
        </w:numPr>
        <w:spacing w:before="120" w:after="120"/>
        <w:ind w:left="1260" w:hanging="540"/>
        <w:jc w:val="both"/>
        <w:rPr>
          <w:rFonts w:ascii="Times New Roman" w:hAnsi="Times New Roman"/>
        </w:rPr>
      </w:pPr>
      <w:r w:rsidRPr="00CF3F6F">
        <w:rPr>
          <w:rFonts w:ascii="Times New Roman" w:hAnsi="Times New Roman"/>
        </w:rPr>
        <w:t>migration allowance;</w:t>
      </w:r>
    </w:p>
    <w:p w:rsidR="007B36CF" w:rsidRPr="00CF3F6F" w:rsidRDefault="007B36CF" w:rsidP="00907B66">
      <w:pPr>
        <w:pStyle w:val="NoSpacing"/>
        <w:numPr>
          <w:ilvl w:val="0"/>
          <w:numId w:val="25"/>
        </w:numPr>
        <w:spacing w:before="120" w:after="120"/>
        <w:ind w:left="1260" w:hanging="540"/>
        <w:jc w:val="both"/>
        <w:rPr>
          <w:rFonts w:ascii="Times New Roman" w:hAnsi="Times New Roman"/>
        </w:rPr>
      </w:pPr>
      <w:r w:rsidRPr="00CF3F6F">
        <w:rPr>
          <w:rFonts w:ascii="Times New Roman" w:hAnsi="Times New Roman"/>
        </w:rPr>
        <w:t>permanent incapacity pension;</w:t>
      </w:r>
    </w:p>
    <w:p w:rsidR="007B36CF" w:rsidRPr="00CF3F6F" w:rsidRDefault="007B36CF" w:rsidP="00907B66">
      <w:pPr>
        <w:pStyle w:val="NoSpacing"/>
        <w:numPr>
          <w:ilvl w:val="0"/>
          <w:numId w:val="25"/>
        </w:numPr>
        <w:spacing w:before="120" w:after="120"/>
        <w:ind w:left="1260" w:hanging="540"/>
        <w:jc w:val="both"/>
        <w:rPr>
          <w:rFonts w:ascii="Times New Roman" w:hAnsi="Times New Roman"/>
        </w:rPr>
      </w:pPr>
      <w:r w:rsidRPr="00CF3F6F">
        <w:rPr>
          <w:rFonts w:ascii="Times New Roman" w:hAnsi="Times New Roman"/>
        </w:rPr>
        <w:t>surviving spouse’s pension;</w:t>
      </w:r>
    </w:p>
    <w:p w:rsidR="007B36CF" w:rsidRPr="00CF3F6F" w:rsidRDefault="007B36CF" w:rsidP="00907B66">
      <w:pPr>
        <w:pStyle w:val="NoSpacing"/>
        <w:numPr>
          <w:ilvl w:val="0"/>
          <w:numId w:val="25"/>
        </w:numPr>
        <w:spacing w:before="120" w:after="120"/>
        <w:ind w:left="1260" w:hanging="540"/>
        <w:jc w:val="both"/>
        <w:rPr>
          <w:rFonts w:ascii="Times New Roman" w:hAnsi="Times New Roman"/>
        </w:rPr>
      </w:pPr>
      <w:r w:rsidRPr="00CF3F6F">
        <w:rPr>
          <w:rFonts w:ascii="Times New Roman" w:hAnsi="Times New Roman"/>
        </w:rPr>
        <w:t>children’s pension;</w:t>
      </w:r>
    </w:p>
    <w:p w:rsidR="007B36CF" w:rsidRPr="00CF3F6F" w:rsidRDefault="007B36CF" w:rsidP="00907B66">
      <w:pPr>
        <w:pStyle w:val="NoSpacing"/>
        <w:numPr>
          <w:ilvl w:val="0"/>
          <w:numId w:val="25"/>
        </w:numPr>
        <w:spacing w:before="120" w:after="120"/>
        <w:ind w:left="1260" w:hanging="540"/>
        <w:jc w:val="both"/>
        <w:rPr>
          <w:rFonts w:ascii="Times New Roman" w:hAnsi="Times New Roman"/>
        </w:rPr>
      </w:pPr>
      <w:r w:rsidRPr="00CF3F6F">
        <w:rPr>
          <w:rFonts w:ascii="Times New Roman" w:hAnsi="Times New Roman"/>
        </w:rPr>
        <w:t>withdrawal of voluntary contributions on retirement.</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31.</w:t>
      </w:r>
      <w:r w:rsidR="00907B66">
        <w:rPr>
          <w:rFonts w:ascii="Times New Roman" w:hAnsi="Times New Roman"/>
          <w:b/>
        </w:rPr>
        <w:tab/>
      </w:r>
      <w:r w:rsidRPr="00CF3F6F">
        <w:rPr>
          <w:rFonts w:ascii="Times New Roman" w:hAnsi="Times New Roman"/>
        </w:rPr>
        <w:t>(1)</w:t>
      </w:r>
      <w:r w:rsidRPr="00CF3F6F">
        <w:rPr>
          <w:rFonts w:ascii="Times New Roman" w:hAnsi="Times New Roman"/>
        </w:rPr>
        <w:tab/>
        <w:t>Subject to subsections (2) and (3), a member shall be entitled to receive as a benefit a retirement pension for life on reaching retirement age or an incapacity pension for life or for a specific period in accordance with regulations.</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A person who holds an office the terms and conditions of which under the relevant laws other than under the Pensions Act, Teacher’s Pension Act or Police Force Act, entitle him to a retirement pension shall not be entitled to a retirement pension under this A</w:t>
      </w:r>
      <w:r w:rsidR="00915895" w:rsidRPr="00CF3F6F">
        <w:rPr>
          <w:rFonts w:ascii="Times New Roman" w:hAnsi="Times New Roman"/>
        </w:rPr>
        <w:t>c</w:t>
      </w:r>
      <w:r w:rsidRPr="00CF3F6F">
        <w:rPr>
          <w:rFonts w:ascii="Times New Roman" w:hAnsi="Times New Roman"/>
        </w:rPr>
        <w:t>t.</w:t>
      </w:r>
    </w:p>
    <w:p w:rsidR="007B36CF" w:rsidRPr="00CF3F6F" w:rsidRDefault="007B36CF" w:rsidP="00907B66">
      <w:pPr>
        <w:pStyle w:val="NoSpacing"/>
        <w:tabs>
          <w:tab w:val="left" w:pos="1260"/>
        </w:tabs>
        <w:spacing w:before="120" w:after="120"/>
        <w:ind w:firstLine="720"/>
        <w:jc w:val="both"/>
        <w:rPr>
          <w:rFonts w:ascii="Times New Roman" w:hAnsi="Times New Roman"/>
        </w:rPr>
      </w:pPr>
      <w:r w:rsidRPr="00CF3F6F">
        <w:rPr>
          <w:rFonts w:ascii="Times New Roman" w:hAnsi="Times New Roman"/>
        </w:rPr>
        <w:t>(3)</w:t>
      </w:r>
      <w:r w:rsidRPr="00CF3F6F">
        <w:rPr>
          <w:rFonts w:ascii="Times New Roman" w:hAnsi="Times New Roman"/>
        </w:rPr>
        <w:tab/>
        <w:t>The various benefits to which a self employed person or other person is entitled shall be prescribed by regulations.</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32.</w:t>
      </w:r>
      <w:r w:rsidRPr="00CF3F6F">
        <w:rPr>
          <w:rFonts w:ascii="Times New Roman" w:hAnsi="Times New Roman"/>
        </w:rPr>
        <w:tab/>
        <w:t>The rates of monthly pensions payable shall be prescribed by regulations.  The regulations shall also prescribe circumstances in which a retirement pension may be varied.</w:t>
      </w:r>
    </w:p>
    <w:p w:rsidR="007B36CF" w:rsidRPr="00CF3F6F" w:rsidRDefault="007B36CF" w:rsidP="00907B66">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33.</w:t>
      </w:r>
      <w:r w:rsidR="00907B66">
        <w:rPr>
          <w:rFonts w:ascii="Times New Roman" w:hAnsi="Times New Roman"/>
          <w:b/>
        </w:rPr>
        <w:tab/>
      </w:r>
      <w:r w:rsidRPr="00CF3F6F">
        <w:rPr>
          <w:rFonts w:ascii="Times New Roman" w:hAnsi="Times New Roman"/>
        </w:rPr>
        <w:t>(1)</w:t>
      </w:r>
      <w:r w:rsidRPr="00CF3F6F">
        <w:rPr>
          <w:rFonts w:ascii="Times New Roman" w:hAnsi="Times New Roman"/>
        </w:rPr>
        <w:tab/>
        <w:t xml:space="preserve">A person is entitled to a retirement pension or an incapacity pension only if the person has a minimum of 10 years of continuous contribution to the Social Security Fund or a minimum of 10 years continuous mandatory contribution  to  the  Seychelles  Pension  Scheme </w:t>
      </w:r>
      <w:r w:rsidRPr="00CF3F6F">
        <w:rPr>
          <w:rFonts w:ascii="Times New Roman" w:hAnsi="Times New Roman"/>
        </w:rPr>
        <w:lastRenderedPageBreak/>
        <w:t>after the Seychelles Pension Scheme came into operation on 1</w:t>
      </w:r>
      <w:r w:rsidRPr="00CF3F6F">
        <w:rPr>
          <w:rFonts w:ascii="Times New Roman" w:hAnsi="Times New Roman"/>
          <w:vertAlign w:val="superscript"/>
        </w:rPr>
        <w:t>st</w:t>
      </w:r>
      <w:r w:rsidRPr="00CF3F6F">
        <w:rPr>
          <w:rFonts w:ascii="Times New Roman" w:hAnsi="Times New Roman"/>
        </w:rPr>
        <w:t xml:space="preserve"> January 1991 or the Seychelles Pension Fund, immediately prior to retirement  or  an aggregate period of 20 years of contribution to either the Social Security Fund or the Seychelles Pension Fund prior to retirement.</w:t>
      </w:r>
    </w:p>
    <w:p w:rsidR="007B36CF" w:rsidRPr="00CF3F6F" w:rsidRDefault="007B36CF" w:rsidP="009127B8">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In respect of a surviving spouse’s pension and children’s pension, the deceased spouse and parent must have  had a minimum period of 10 years of continuous contributions to the Social Security Fund or a minimum of 10 years of continuous mandatory contribution to the Seychelles Pension Scheme since the Seychelles Pension Scheme came into operation on 1</w:t>
      </w:r>
      <w:r w:rsidRPr="00CF3F6F">
        <w:rPr>
          <w:rFonts w:ascii="Times New Roman" w:hAnsi="Times New Roman"/>
          <w:vertAlign w:val="superscript"/>
        </w:rPr>
        <w:t>st</w:t>
      </w:r>
      <w:r w:rsidRPr="00CF3F6F">
        <w:rPr>
          <w:rFonts w:ascii="Times New Roman" w:hAnsi="Times New Roman"/>
        </w:rPr>
        <w:t xml:space="preserve"> January 1991 or to the Seychelles Pension Fund immediately prior to the death of the deceased spouse or an aggregate of 20 years contributions to the Social Security Fund or the Seychelles Pension Fund prior to the death of the deceased spouse.</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34.</w:t>
      </w:r>
      <w:r w:rsidR="009127B8">
        <w:rPr>
          <w:rFonts w:ascii="Times New Roman" w:hAnsi="Times New Roman"/>
          <w:b/>
        </w:rPr>
        <w:tab/>
      </w:r>
      <w:r w:rsidRPr="00CF3F6F">
        <w:rPr>
          <w:rFonts w:ascii="Times New Roman" w:hAnsi="Times New Roman"/>
        </w:rPr>
        <w:t>(1)</w:t>
      </w:r>
      <w:r w:rsidRPr="00CF3F6F">
        <w:rPr>
          <w:rFonts w:ascii="Times New Roman" w:hAnsi="Times New Roman"/>
        </w:rPr>
        <w:tab/>
        <w:t>Where a member dies before reaching retirement age leaving no surviving spouse or children or his spouse is not living with him at the time of his death, his dependant or, if he has nominated in the prescribed manner any dependant or other person, that dependant or other person shall be entitled to receive as a benefit a pre-retirement death gratuity equivalent to the sum, if any, standing to his credit in the Fund at the time of his death.</w:t>
      </w:r>
    </w:p>
    <w:p w:rsidR="007B36CF" w:rsidRPr="00CF3F6F" w:rsidRDefault="007B36CF" w:rsidP="009127B8">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Where a member dies before reaching retirement age and is not qualified for a pension under section 33, his spouse or if he has no spouse, his nominated beneficiary or if he had not made any nomination the dependant or in the absence of any dependant his heirs shall be entitled to receive as a benefit a pre-retirement death gratuity equivalent to the sum, if any, standing to his credit in the Fund at the time of his death.</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35.</w:t>
      </w:r>
      <w:r w:rsidRPr="00CF3F6F">
        <w:rPr>
          <w:rFonts w:ascii="Times New Roman" w:hAnsi="Times New Roman"/>
        </w:rPr>
        <w:tab/>
        <w:t>Where a person who is receiving a retirement pension dies, his surviving spouse or  dependant shall be entitled to receive a post-retirement death gratuity as provided by regulations if the surviving spouse or dependant does not qualify for the benefit under section 37.</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36.</w:t>
      </w:r>
      <w:r w:rsidRPr="00CF3F6F">
        <w:rPr>
          <w:rFonts w:ascii="Times New Roman" w:hAnsi="Times New Roman"/>
          <w:b/>
        </w:rPr>
        <w:tab/>
      </w:r>
      <w:r w:rsidRPr="00CF3F6F">
        <w:rPr>
          <w:rFonts w:ascii="Times New Roman" w:hAnsi="Times New Roman"/>
        </w:rPr>
        <w:t>Where a person who is receiving a retirement pension dies, his surviving spouse or dependant shall be entitled to receive a post-retirement death gratuity as provided by regulations if the surviving spouse or dependant does not qualify for the benefit under section 37.</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37.</w:t>
      </w:r>
      <w:r w:rsidR="009127B8">
        <w:rPr>
          <w:rFonts w:ascii="Times New Roman" w:hAnsi="Times New Roman"/>
          <w:b/>
        </w:rPr>
        <w:tab/>
      </w:r>
      <w:r w:rsidRPr="00CF3F6F">
        <w:rPr>
          <w:rFonts w:ascii="Times New Roman" w:hAnsi="Times New Roman"/>
        </w:rPr>
        <w:t>(1)</w:t>
      </w:r>
      <w:r w:rsidRPr="00CF3F6F">
        <w:rPr>
          <w:rFonts w:ascii="Times New Roman" w:hAnsi="Times New Roman"/>
        </w:rPr>
        <w:tab/>
        <w:t>Subject to subsection (2), where a member dies after retirement his spouse or children living with him at the time of his death may be granted a pension.</w:t>
      </w:r>
    </w:p>
    <w:p w:rsidR="007B36CF" w:rsidRPr="00CF3F6F" w:rsidRDefault="007B36CF" w:rsidP="009127B8">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r>
      <w:r w:rsidR="009127B8">
        <w:rPr>
          <w:rFonts w:ascii="Times New Roman" w:hAnsi="Times New Roman"/>
        </w:rPr>
        <w:tab/>
      </w:r>
      <w:r w:rsidRPr="00CF3F6F">
        <w:rPr>
          <w:rFonts w:ascii="Times New Roman" w:hAnsi="Times New Roman"/>
        </w:rPr>
        <w:t>Subsection (1) shall come into force after provision is made by regulations for the post retirement spouse’s pension or children’s pension and such regulations may require an additional contribution to the Fund to have been made by a member who wishes his spouse or children to receive such pension.</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38.</w:t>
      </w:r>
      <w:r w:rsidR="009127B8">
        <w:rPr>
          <w:rFonts w:ascii="Times New Roman" w:hAnsi="Times New Roman"/>
          <w:b/>
        </w:rPr>
        <w:tab/>
      </w:r>
      <w:r w:rsidRPr="00CF3F6F">
        <w:rPr>
          <w:rFonts w:ascii="Times New Roman" w:hAnsi="Times New Roman"/>
        </w:rPr>
        <w:t>(1)</w:t>
      </w:r>
      <w:r w:rsidRPr="00CF3F6F">
        <w:rPr>
          <w:rFonts w:ascii="Times New Roman" w:hAnsi="Times New Roman"/>
        </w:rPr>
        <w:tab/>
        <w:t>Where a member dies before reaching the retirement age and has no surviving spouse, his children shall be entitled to receive a children’s pension and the voluntary contributions if any standing to his credit in the Fund with interest as prescribed by regulations.</w:t>
      </w:r>
    </w:p>
    <w:p w:rsidR="007B36CF" w:rsidRPr="00CF3F6F" w:rsidRDefault="007B36CF" w:rsidP="009127B8">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For the purpose of this section, ‘children’ includes children from a previous marriage or relationship that the member was maintaining before his death.</w:t>
      </w:r>
    </w:p>
    <w:p w:rsidR="007B36CF" w:rsidRPr="00CF3F6F" w:rsidRDefault="007B36CF" w:rsidP="009127B8">
      <w:pPr>
        <w:pStyle w:val="NoSpacing"/>
        <w:tabs>
          <w:tab w:val="left" w:pos="1260"/>
        </w:tabs>
        <w:spacing w:before="120" w:after="120"/>
        <w:ind w:firstLine="720"/>
        <w:jc w:val="both"/>
        <w:rPr>
          <w:rFonts w:ascii="Times New Roman" w:hAnsi="Times New Roman"/>
        </w:rPr>
      </w:pPr>
      <w:r w:rsidRPr="00CF3F6F">
        <w:rPr>
          <w:rFonts w:ascii="Times New Roman" w:hAnsi="Times New Roman"/>
        </w:rPr>
        <w:t>(3)</w:t>
      </w:r>
      <w:r w:rsidRPr="00CF3F6F">
        <w:rPr>
          <w:rFonts w:ascii="Times New Roman" w:hAnsi="Times New Roman"/>
        </w:rPr>
        <w:tab/>
        <w:t>When  more than one person is entitled to a benefit under subsection (1), the sum due as benefit shall be divided equally among those persons.</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39.</w:t>
      </w:r>
      <w:r w:rsidRPr="00CF3F6F">
        <w:rPr>
          <w:rFonts w:ascii="Times New Roman" w:hAnsi="Times New Roman"/>
          <w:b/>
        </w:rPr>
        <w:tab/>
      </w:r>
      <w:r w:rsidRPr="00CF3F6F">
        <w:rPr>
          <w:rFonts w:ascii="Times New Roman" w:hAnsi="Times New Roman"/>
        </w:rPr>
        <w:t>Where a member satisfies the Chief Executive Officer that he has migrated or is about to migrate from Seychelles to another country as a permanent resident of that country before reaching the retirement age, he shall be entitled to a migration allowance equal to the total amount standing to his credit in the Fund.</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lastRenderedPageBreak/>
        <w:t>40.</w:t>
      </w:r>
      <w:r w:rsidR="009127B8">
        <w:rPr>
          <w:rFonts w:ascii="Times New Roman" w:hAnsi="Times New Roman"/>
          <w:b/>
        </w:rPr>
        <w:tab/>
      </w:r>
      <w:r w:rsidRPr="00CF3F6F">
        <w:rPr>
          <w:rFonts w:ascii="Times New Roman" w:hAnsi="Times New Roman"/>
        </w:rPr>
        <w:t>(1)</w:t>
      </w:r>
      <w:r w:rsidRPr="00CF3F6F">
        <w:rPr>
          <w:rFonts w:ascii="Times New Roman" w:hAnsi="Times New Roman"/>
        </w:rPr>
        <w:tab/>
        <w:t xml:space="preserve">Where a member who has not obtained the retirement age is certified by the Medical Board established under this Act to be totally incapacitated, the member shall be paid a permanent incapacity pension for life or for such period of time as the Chief Executive Officer may determine. </w:t>
      </w:r>
    </w:p>
    <w:p w:rsidR="007B36CF" w:rsidRPr="00CF3F6F" w:rsidRDefault="007B36CF" w:rsidP="009127B8">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The conditions which a member must fulfill to qualify for a permanent incapacity pension for life or for a specific period shall be prescribed by regulations.</w:t>
      </w:r>
    </w:p>
    <w:p w:rsidR="007B36CF" w:rsidRPr="00CF3F6F" w:rsidRDefault="007B36CF" w:rsidP="009127B8">
      <w:pPr>
        <w:pStyle w:val="NoSpacing"/>
        <w:tabs>
          <w:tab w:val="left" w:pos="1260"/>
        </w:tabs>
        <w:spacing w:before="120" w:after="120"/>
        <w:ind w:firstLine="720"/>
        <w:jc w:val="both"/>
        <w:rPr>
          <w:rFonts w:ascii="Times New Roman" w:hAnsi="Times New Roman"/>
        </w:rPr>
      </w:pPr>
      <w:r w:rsidRPr="00CF3F6F">
        <w:rPr>
          <w:rFonts w:ascii="Times New Roman" w:hAnsi="Times New Roman"/>
        </w:rPr>
        <w:t>(3)</w:t>
      </w:r>
      <w:r w:rsidRPr="00CF3F6F">
        <w:rPr>
          <w:rFonts w:ascii="Times New Roman" w:hAnsi="Times New Roman"/>
        </w:rPr>
        <w:tab/>
        <w:t>If the Chief Executive Officer has reason to believe that a person in receipt of a pension under this section is no longer incapacitated, the Chief Executive Officer may request the Medical Board to review the case and make its recommendation.</w:t>
      </w:r>
    </w:p>
    <w:p w:rsidR="007B36CF" w:rsidRPr="00CF3F6F" w:rsidRDefault="007B36CF" w:rsidP="009127B8">
      <w:pPr>
        <w:pStyle w:val="NoSpacing"/>
        <w:tabs>
          <w:tab w:val="left" w:pos="1260"/>
        </w:tabs>
        <w:spacing w:before="120" w:after="120"/>
        <w:ind w:firstLine="720"/>
        <w:jc w:val="both"/>
        <w:rPr>
          <w:rFonts w:ascii="Times New Roman" w:hAnsi="Times New Roman"/>
        </w:rPr>
      </w:pPr>
      <w:r w:rsidRPr="00CF3F6F">
        <w:rPr>
          <w:rFonts w:ascii="Times New Roman" w:hAnsi="Times New Roman"/>
        </w:rPr>
        <w:t>(4)</w:t>
      </w:r>
      <w:r w:rsidRPr="00CF3F6F">
        <w:rPr>
          <w:rFonts w:ascii="Times New Roman" w:hAnsi="Times New Roman"/>
        </w:rPr>
        <w:tab/>
        <w:t>A member who is in receipt of a</w:t>
      </w:r>
      <w:r w:rsidRPr="00CF3F6F">
        <w:rPr>
          <w:rStyle w:val="QuoteChar"/>
          <w:rFonts w:ascii="Times New Roman" w:hAnsi="Times New Roman"/>
          <w:i w:val="0"/>
        </w:rPr>
        <w:t xml:space="preserve"> permanent incapacity pension for life shall not be eligible to receive a monthly pension on reaching</w:t>
      </w:r>
      <w:r w:rsidRPr="00CF3F6F">
        <w:rPr>
          <w:rFonts w:ascii="Times New Roman" w:hAnsi="Times New Roman"/>
        </w:rPr>
        <w:t xml:space="preserve"> retirement age.</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41.</w:t>
      </w:r>
      <w:r w:rsidRPr="00CF3F6F">
        <w:rPr>
          <w:rFonts w:ascii="Times New Roman" w:hAnsi="Times New Roman"/>
        </w:rPr>
        <w:tab/>
        <w:t>Any person who would have qualified for a benefit under section 33 but retired on attaining the age of 63 or was granted a retirement benefit or incapacity benefit in a lump sum under the Pension Scheme during the year 2005 shall be entitled to receive the pension  prescribed by regulations as if the person retired on 1</w:t>
      </w:r>
      <w:r w:rsidRPr="00CF3F6F">
        <w:rPr>
          <w:rFonts w:ascii="Times New Roman" w:hAnsi="Times New Roman"/>
          <w:vertAlign w:val="superscript"/>
        </w:rPr>
        <w:t>st</w:t>
      </w:r>
      <w:r w:rsidRPr="00CF3F6F">
        <w:rPr>
          <w:rFonts w:ascii="Times New Roman" w:hAnsi="Times New Roman"/>
        </w:rPr>
        <w:t xml:space="preserve"> January 2006 on coming into force of this Act.</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42.</w:t>
      </w:r>
      <w:r w:rsidR="009127B8">
        <w:rPr>
          <w:rFonts w:ascii="Times New Roman" w:hAnsi="Times New Roman"/>
          <w:b/>
        </w:rPr>
        <w:tab/>
      </w:r>
      <w:r w:rsidRPr="00CF3F6F">
        <w:rPr>
          <w:rFonts w:ascii="Times New Roman" w:hAnsi="Times New Roman"/>
        </w:rPr>
        <w:t>(1)</w:t>
      </w:r>
      <w:r w:rsidRPr="00CF3F6F">
        <w:rPr>
          <w:rFonts w:ascii="Times New Roman" w:hAnsi="Times New Roman"/>
        </w:rPr>
        <w:tab/>
        <w:t>A member who does not qualify for a retirement pension under  section 33 shall be refunded his contributions to the Fund with interest in a lump sum on attaining the age of 63.</w:t>
      </w:r>
    </w:p>
    <w:p w:rsidR="007B36CF" w:rsidRPr="00CF3F6F" w:rsidRDefault="007B36CF" w:rsidP="009127B8">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Subject to section 25 of the Social Security Act and the payment of contributions referred to in section 19 of this Act, the Minister may direct that the Social Security retirement pension of members as retired employees be paid by the Fund.</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43.</w:t>
      </w:r>
      <w:r w:rsidR="009127B8">
        <w:rPr>
          <w:rFonts w:ascii="Times New Roman" w:hAnsi="Times New Roman"/>
          <w:b/>
        </w:rPr>
        <w:tab/>
      </w:r>
      <w:r w:rsidRPr="00CF3F6F">
        <w:rPr>
          <w:rFonts w:ascii="Times New Roman" w:hAnsi="Times New Roman"/>
        </w:rPr>
        <w:t>(1)</w:t>
      </w:r>
      <w:r w:rsidRPr="00CF3F6F">
        <w:rPr>
          <w:rFonts w:ascii="Times New Roman" w:hAnsi="Times New Roman"/>
        </w:rPr>
        <w:tab/>
        <w:t>A member shall be entitled to receive his voluntary contributions, if any, standing to his credit in the Fund on approval of his retirement pension or incapacity pension.</w:t>
      </w:r>
    </w:p>
    <w:p w:rsidR="007B36CF" w:rsidRPr="00CF3F6F" w:rsidRDefault="007B36CF" w:rsidP="009127B8">
      <w:pPr>
        <w:pStyle w:val="NoSpacing"/>
        <w:tabs>
          <w:tab w:val="left" w:pos="1260"/>
        </w:tabs>
        <w:spacing w:before="120" w:after="120"/>
        <w:ind w:firstLine="720"/>
        <w:jc w:val="both"/>
        <w:rPr>
          <w:rFonts w:ascii="Times New Roman" w:hAnsi="Times New Roman"/>
        </w:rPr>
      </w:pPr>
      <w:r w:rsidRPr="00CF3F6F">
        <w:rPr>
          <w:rFonts w:ascii="Times New Roman" w:hAnsi="Times New Roman"/>
        </w:rPr>
        <w:t>(2)</w:t>
      </w:r>
      <w:r w:rsidRPr="00CF3F6F">
        <w:rPr>
          <w:rFonts w:ascii="Times New Roman" w:hAnsi="Times New Roman"/>
        </w:rPr>
        <w:tab/>
        <w:t>A member may elect in writing to have the member’s voluntary contribution to be used to increase his monthly pension on retirement.</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44.</w:t>
      </w:r>
      <w:r w:rsidRPr="00CF3F6F">
        <w:rPr>
          <w:rFonts w:ascii="Times New Roman" w:hAnsi="Times New Roman"/>
        </w:rPr>
        <w:tab/>
        <w:t>Notwithstanding section 29, the voluntary contributions paid by a member standing to the member’s credit in the Fund under section 18(4) and (5) may be used with the consent of the Chief Executive Officer as security to enable the member to obtain a housing loan or a loan for medical treatment.</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45.</w:t>
      </w:r>
      <w:r w:rsidRPr="00CF3F6F">
        <w:rPr>
          <w:rFonts w:ascii="Times New Roman" w:hAnsi="Times New Roman"/>
          <w:b/>
        </w:rPr>
        <w:tab/>
      </w:r>
      <w:r w:rsidRPr="00CF3F6F">
        <w:rPr>
          <w:rFonts w:ascii="Times New Roman" w:hAnsi="Times New Roman"/>
        </w:rPr>
        <w:t xml:space="preserve">Where a person who had migrated to another country having received his migration allowance later returns to </w:t>
      </w:r>
      <w:smartTag w:uri="urn:schemas-microsoft-com:office:smarttags" w:element="country-region">
        <w:smartTag w:uri="urn:schemas-microsoft-com:office:smarttags" w:element="place">
          <w:r w:rsidRPr="00CF3F6F">
            <w:rPr>
              <w:rFonts w:ascii="Times New Roman" w:hAnsi="Times New Roman"/>
            </w:rPr>
            <w:t>Seychelles</w:t>
          </w:r>
        </w:smartTag>
      </w:smartTag>
      <w:r w:rsidRPr="00CF3F6F">
        <w:rPr>
          <w:rFonts w:ascii="Times New Roman" w:hAnsi="Times New Roman"/>
        </w:rPr>
        <w:t xml:space="preserve"> permanently; the person may rejoin the Fund.</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rPr>
      </w:pPr>
      <w:r w:rsidRPr="00CF3F6F">
        <w:rPr>
          <w:rFonts w:ascii="Times New Roman" w:hAnsi="Times New Roman"/>
          <w:b/>
        </w:rPr>
        <w:t>46.</w:t>
      </w:r>
      <w:r w:rsidR="009127B8">
        <w:rPr>
          <w:rFonts w:ascii="Times New Roman" w:hAnsi="Times New Roman"/>
          <w:b/>
        </w:rPr>
        <w:tab/>
      </w:r>
      <w:r w:rsidRPr="00CF3F6F">
        <w:rPr>
          <w:rFonts w:ascii="Times New Roman" w:hAnsi="Times New Roman"/>
        </w:rPr>
        <w:t>(1)</w:t>
      </w:r>
      <w:r w:rsidRPr="00CF3F6F">
        <w:rPr>
          <w:rFonts w:ascii="Times New Roman" w:hAnsi="Times New Roman"/>
          <w:b/>
        </w:rPr>
        <w:tab/>
      </w:r>
      <w:r w:rsidRPr="00CF3F6F">
        <w:rPr>
          <w:rFonts w:ascii="Times New Roman" w:hAnsi="Times New Roman"/>
        </w:rPr>
        <w:t>The Minister may upon the recommendation of the Board review periodically the rates of pension.</w:t>
      </w:r>
    </w:p>
    <w:p w:rsidR="007B36CF" w:rsidRPr="00CF3F6F" w:rsidRDefault="007B36CF" w:rsidP="009127B8">
      <w:pPr>
        <w:pStyle w:val="ListParagraph"/>
        <w:tabs>
          <w:tab w:val="left" w:pos="1260"/>
        </w:tabs>
        <w:spacing w:before="120" w:after="120"/>
        <w:ind w:left="0" w:firstLine="720"/>
        <w:jc w:val="both"/>
        <w:rPr>
          <w:kern w:val="24"/>
          <w:sz w:val="22"/>
          <w:szCs w:val="22"/>
        </w:rPr>
      </w:pPr>
      <w:r w:rsidRPr="00CF3F6F">
        <w:rPr>
          <w:kern w:val="24"/>
          <w:sz w:val="22"/>
          <w:szCs w:val="22"/>
        </w:rPr>
        <w:t>(2)</w:t>
      </w:r>
      <w:r w:rsidRPr="00CF3F6F">
        <w:rPr>
          <w:kern w:val="24"/>
          <w:sz w:val="22"/>
          <w:szCs w:val="22"/>
        </w:rPr>
        <w:tab/>
        <w:t>The review shall take into consideration the percentage increase in the retail price index for the preceding period of twelve months up to a maximum of 5 per cent.</w:t>
      </w:r>
    </w:p>
    <w:p w:rsidR="007B36CF" w:rsidRPr="00CF3F6F" w:rsidRDefault="007B36CF" w:rsidP="00CF3F6F">
      <w:pPr>
        <w:pStyle w:val="ListParagraph"/>
        <w:spacing w:before="120" w:after="120"/>
        <w:ind w:left="0"/>
        <w:jc w:val="center"/>
        <w:rPr>
          <w:b/>
          <w:kern w:val="24"/>
          <w:sz w:val="22"/>
          <w:szCs w:val="22"/>
        </w:rPr>
      </w:pPr>
      <w:r w:rsidRPr="00CF3F6F">
        <w:rPr>
          <w:b/>
          <w:kern w:val="24"/>
          <w:sz w:val="22"/>
          <w:szCs w:val="22"/>
        </w:rPr>
        <w:t xml:space="preserve">Part </w:t>
      </w:r>
      <w:smartTag w:uri="urn:schemas-microsoft-com:office:smarttags" w:element="stockticker">
        <w:r w:rsidRPr="00CF3F6F">
          <w:rPr>
            <w:b/>
            <w:kern w:val="24"/>
            <w:sz w:val="22"/>
            <w:szCs w:val="22"/>
          </w:rPr>
          <w:t>VII</w:t>
        </w:r>
      </w:smartTag>
      <w:r w:rsidRPr="00CF3F6F">
        <w:rPr>
          <w:b/>
          <w:kern w:val="24"/>
          <w:sz w:val="22"/>
          <w:szCs w:val="22"/>
        </w:rPr>
        <w:t xml:space="preserve"> – Financial Provisions and Investment</w:t>
      </w:r>
    </w:p>
    <w:p w:rsidR="007B36CF" w:rsidRPr="00CF3F6F" w:rsidRDefault="007B36CF" w:rsidP="009127B8">
      <w:pPr>
        <w:pStyle w:val="ListParagraph"/>
        <w:tabs>
          <w:tab w:val="left" w:pos="720"/>
          <w:tab w:val="left" w:pos="1260"/>
        </w:tabs>
        <w:spacing w:before="120" w:after="120"/>
        <w:ind w:left="0" w:firstLine="180"/>
        <w:jc w:val="both"/>
        <w:rPr>
          <w:kern w:val="24"/>
          <w:sz w:val="22"/>
          <w:szCs w:val="22"/>
        </w:rPr>
      </w:pPr>
      <w:r w:rsidRPr="00CF3F6F">
        <w:rPr>
          <w:b/>
          <w:kern w:val="24"/>
          <w:sz w:val="22"/>
          <w:szCs w:val="22"/>
        </w:rPr>
        <w:t>47.</w:t>
      </w:r>
      <w:r w:rsidR="009127B8">
        <w:rPr>
          <w:b/>
          <w:kern w:val="24"/>
          <w:sz w:val="22"/>
          <w:szCs w:val="22"/>
        </w:rPr>
        <w:tab/>
      </w:r>
      <w:r w:rsidRPr="00CF3F6F">
        <w:rPr>
          <w:kern w:val="24"/>
          <w:sz w:val="22"/>
          <w:szCs w:val="22"/>
        </w:rPr>
        <w:t>(1)</w:t>
      </w:r>
      <w:r w:rsidRPr="00CF3F6F">
        <w:rPr>
          <w:kern w:val="24"/>
          <w:sz w:val="22"/>
          <w:szCs w:val="22"/>
        </w:rPr>
        <w:tab/>
        <w:t xml:space="preserve">The </w:t>
      </w:r>
      <w:smartTag w:uri="urn:schemas-microsoft-com:office:smarttags" w:element="country-region">
        <w:smartTag w:uri="urn:schemas-microsoft-com:office:smarttags" w:element="place">
          <w:r w:rsidRPr="00CF3F6F">
            <w:rPr>
              <w:kern w:val="24"/>
              <w:sz w:val="22"/>
              <w:szCs w:val="22"/>
            </w:rPr>
            <w:t>Seychelles</w:t>
          </w:r>
        </w:smartTag>
      </w:smartTag>
      <w:r w:rsidRPr="00CF3F6F">
        <w:rPr>
          <w:kern w:val="24"/>
          <w:sz w:val="22"/>
          <w:szCs w:val="22"/>
        </w:rPr>
        <w:t xml:space="preserve"> Pension Fund shall consist of ―</w:t>
      </w:r>
    </w:p>
    <w:p w:rsidR="007B36CF" w:rsidRPr="00CF3F6F" w:rsidRDefault="007B36CF" w:rsidP="009127B8">
      <w:pPr>
        <w:pStyle w:val="ListParagraph"/>
        <w:widowControl w:val="0"/>
        <w:numPr>
          <w:ilvl w:val="0"/>
          <w:numId w:val="26"/>
        </w:numPr>
        <w:kinsoku w:val="0"/>
        <w:spacing w:before="120" w:after="120"/>
        <w:ind w:left="1800" w:hanging="540"/>
        <w:jc w:val="both"/>
        <w:rPr>
          <w:kern w:val="24"/>
          <w:sz w:val="22"/>
          <w:szCs w:val="22"/>
        </w:rPr>
      </w:pPr>
      <w:r w:rsidRPr="00CF3F6F">
        <w:rPr>
          <w:rStyle w:val="NoSpacingChar"/>
          <w:rFonts w:ascii="Times New Roman" w:hAnsi="Times New Roman"/>
        </w:rPr>
        <w:t>contributions paid or recovered</w:t>
      </w:r>
      <w:r w:rsidRPr="00CF3F6F">
        <w:rPr>
          <w:kern w:val="24"/>
          <w:sz w:val="22"/>
          <w:szCs w:val="22"/>
        </w:rPr>
        <w:t xml:space="preserve"> under this Act;</w:t>
      </w:r>
    </w:p>
    <w:p w:rsidR="007B36CF" w:rsidRPr="00CF3F6F" w:rsidRDefault="007B36CF" w:rsidP="009127B8">
      <w:pPr>
        <w:pStyle w:val="ListParagraph"/>
        <w:widowControl w:val="0"/>
        <w:numPr>
          <w:ilvl w:val="0"/>
          <w:numId w:val="26"/>
        </w:numPr>
        <w:kinsoku w:val="0"/>
        <w:spacing w:before="120" w:after="120"/>
        <w:ind w:left="1800" w:hanging="540"/>
        <w:jc w:val="both"/>
        <w:rPr>
          <w:kern w:val="24"/>
          <w:sz w:val="22"/>
          <w:szCs w:val="22"/>
        </w:rPr>
      </w:pPr>
      <w:r w:rsidRPr="00CF3F6F">
        <w:rPr>
          <w:rStyle w:val="NoSpacingChar"/>
          <w:rFonts w:ascii="Times New Roman" w:hAnsi="Times New Roman"/>
        </w:rPr>
        <w:t>contributions received under</w:t>
      </w:r>
      <w:r w:rsidRPr="00CF3F6F">
        <w:rPr>
          <w:kern w:val="24"/>
          <w:sz w:val="22"/>
          <w:szCs w:val="22"/>
        </w:rPr>
        <w:t xml:space="preserve"> section 18 of this Act;</w:t>
      </w:r>
    </w:p>
    <w:p w:rsidR="007B36CF" w:rsidRPr="00CF3F6F" w:rsidRDefault="007B36CF" w:rsidP="009127B8">
      <w:pPr>
        <w:pStyle w:val="ListParagraph"/>
        <w:widowControl w:val="0"/>
        <w:numPr>
          <w:ilvl w:val="0"/>
          <w:numId w:val="26"/>
        </w:numPr>
        <w:kinsoku w:val="0"/>
        <w:spacing w:before="120" w:after="120"/>
        <w:ind w:left="1800" w:hanging="540"/>
        <w:jc w:val="both"/>
        <w:rPr>
          <w:kern w:val="24"/>
          <w:sz w:val="22"/>
          <w:szCs w:val="22"/>
        </w:rPr>
      </w:pPr>
      <w:r w:rsidRPr="00CF3F6F">
        <w:rPr>
          <w:rStyle w:val="NoSpacingChar"/>
          <w:rFonts w:ascii="Times New Roman" w:hAnsi="Times New Roman"/>
        </w:rPr>
        <w:t>moneys received by the Fund as</w:t>
      </w:r>
      <w:r w:rsidRPr="00CF3F6F">
        <w:rPr>
          <w:kern w:val="24"/>
          <w:sz w:val="22"/>
          <w:szCs w:val="22"/>
        </w:rPr>
        <w:t xml:space="preserve"> interest, rent, fees and income derived from investments;</w:t>
      </w:r>
    </w:p>
    <w:p w:rsidR="007B36CF" w:rsidRPr="00CF3F6F" w:rsidRDefault="007B36CF" w:rsidP="009127B8">
      <w:pPr>
        <w:pStyle w:val="ListParagraph"/>
        <w:widowControl w:val="0"/>
        <w:numPr>
          <w:ilvl w:val="0"/>
          <w:numId w:val="26"/>
        </w:numPr>
        <w:kinsoku w:val="0"/>
        <w:spacing w:before="120" w:after="120"/>
        <w:ind w:left="1800" w:hanging="540"/>
        <w:jc w:val="both"/>
        <w:rPr>
          <w:kern w:val="24"/>
          <w:sz w:val="22"/>
          <w:szCs w:val="22"/>
        </w:rPr>
      </w:pPr>
      <w:r w:rsidRPr="00CF3F6F">
        <w:rPr>
          <w:kern w:val="24"/>
          <w:sz w:val="22"/>
          <w:szCs w:val="22"/>
        </w:rPr>
        <w:t xml:space="preserve">all moneys collected and accounted under the Seychelles Pensions Scheme as at </w:t>
      </w:r>
      <w:smartTag w:uri="urn:schemas-microsoft-com:office:smarttags" w:element="date">
        <w:smartTagPr>
          <w:attr w:name="Year" w:val="2005"/>
          <w:attr w:name="Day" w:val="31"/>
          <w:attr w:name="Month" w:val="12"/>
        </w:smartTagPr>
        <w:r w:rsidRPr="00CF3F6F">
          <w:rPr>
            <w:kern w:val="24"/>
            <w:sz w:val="22"/>
            <w:szCs w:val="22"/>
          </w:rPr>
          <w:t>31</w:t>
        </w:r>
        <w:r w:rsidRPr="00CF3F6F">
          <w:rPr>
            <w:kern w:val="24"/>
            <w:sz w:val="22"/>
            <w:szCs w:val="22"/>
            <w:vertAlign w:val="superscript"/>
          </w:rPr>
          <w:t>st</w:t>
        </w:r>
        <w:r w:rsidRPr="00CF3F6F">
          <w:rPr>
            <w:kern w:val="24"/>
            <w:sz w:val="22"/>
            <w:szCs w:val="22"/>
          </w:rPr>
          <w:t xml:space="preserve"> December 2005</w:t>
        </w:r>
      </w:smartTag>
      <w:r w:rsidRPr="00CF3F6F">
        <w:rPr>
          <w:kern w:val="24"/>
          <w:sz w:val="22"/>
          <w:szCs w:val="22"/>
        </w:rPr>
        <w:t>;</w:t>
      </w:r>
    </w:p>
    <w:p w:rsidR="007B36CF" w:rsidRPr="00CF3F6F" w:rsidRDefault="007B36CF" w:rsidP="009127B8">
      <w:pPr>
        <w:pStyle w:val="ListParagraph"/>
        <w:widowControl w:val="0"/>
        <w:numPr>
          <w:ilvl w:val="0"/>
          <w:numId w:val="26"/>
        </w:numPr>
        <w:kinsoku w:val="0"/>
        <w:spacing w:before="120" w:after="120"/>
        <w:ind w:left="1800" w:hanging="540"/>
        <w:jc w:val="both"/>
        <w:rPr>
          <w:kern w:val="24"/>
          <w:sz w:val="22"/>
          <w:szCs w:val="22"/>
        </w:rPr>
      </w:pPr>
      <w:r w:rsidRPr="00CF3F6F">
        <w:rPr>
          <w:kern w:val="24"/>
          <w:sz w:val="22"/>
          <w:szCs w:val="22"/>
        </w:rPr>
        <w:t xml:space="preserve">moneys transferred to the Fund under section 19; and </w:t>
      </w:r>
    </w:p>
    <w:p w:rsidR="007B36CF" w:rsidRPr="00CF3F6F" w:rsidRDefault="007B36CF" w:rsidP="009127B8">
      <w:pPr>
        <w:pStyle w:val="ListParagraph"/>
        <w:widowControl w:val="0"/>
        <w:numPr>
          <w:ilvl w:val="0"/>
          <w:numId w:val="26"/>
        </w:numPr>
        <w:kinsoku w:val="0"/>
        <w:spacing w:before="120" w:after="120"/>
        <w:ind w:left="1800" w:hanging="540"/>
        <w:jc w:val="both"/>
        <w:rPr>
          <w:kern w:val="24"/>
          <w:sz w:val="22"/>
          <w:szCs w:val="22"/>
        </w:rPr>
      </w:pPr>
      <w:r w:rsidRPr="00CF3F6F">
        <w:rPr>
          <w:kern w:val="24"/>
          <w:sz w:val="22"/>
          <w:szCs w:val="22"/>
        </w:rPr>
        <w:lastRenderedPageBreak/>
        <w:t>grants and donations.</w:t>
      </w:r>
    </w:p>
    <w:p w:rsidR="007B36CF" w:rsidRPr="00CF3F6F" w:rsidRDefault="007B36CF" w:rsidP="009127B8">
      <w:pPr>
        <w:pStyle w:val="ListParagraph"/>
        <w:tabs>
          <w:tab w:val="left" w:pos="1260"/>
        </w:tabs>
        <w:spacing w:before="120" w:after="120"/>
        <w:ind w:left="0" w:firstLine="720"/>
        <w:jc w:val="both"/>
        <w:rPr>
          <w:kern w:val="24"/>
          <w:sz w:val="22"/>
          <w:szCs w:val="22"/>
        </w:rPr>
      </w:pPr>
      <w:r w:rsidRPr="00CF3F6F">
        <w:rPr>
          <w:kern w:val="24"/>
          <w:sz w:val="22"/>
          <w:szCs w:val="22"/>
        </w:rPr>
        <w:t>(2)</w:t>
      </w:r>
      <w:r w:rsidRPr="00CF3F6F">
        <w:rPr>
          <w:kern w:val="24"/>
          <w:sz w:val="22"/>
          <w:szCs w:val="22"/>
        </w:rPr>
        <w:tab/>
        <w:t xml:space="preserve">There shall be paid out of the Fund </w:t>
      </w:r>
      <w:r w:rsidR="005F019E" w:rsidRPr="00CF3F6F">
        <w:rPr>
          <w:kern w:val="24"/>
          <w:sz w:val="22"/>
          <w:szCs w:val="22"/>
        </w:rPr>
        <w:t>—</w:t>
      </w:r>
    </w:p>
    <w:p w:rsidR="007B36CF" w:rsidRPr="00CF3F6F" w:rsidRDefault="007B36CF" w:rsidP="009127B8">
      <w:pPr>
        <w:pStyle w:val="ListParagraph"/>
        <w:widowControl w:val="0"/>
        <w:numPr>
          <w:ilvl w:val="0"/>
          <w:numId w:val="27"/>
        </w:numPr>
        <w:kinsoku w:val="0"/>
        <w:spacing w:before="120" w:after="120"/>
        <w:ind w:left="1800" w:hanging="540"/>
        <w:jc w:val="both"/>
        <w:rPr>
          <w:kern w:val="24"/>
          <w:sz w:val="22"/>
          <w:szCs w:val="22"/>
        </w:rPr>
      </w:pPr>
      <w:r w:rsidRPr="00CF3F6F">
        <w:rPr>
          <w:kern w:val="24"/>
          <w:sz w:val="22"/>
          <w:szCs w:val="22"/>
        </w:rPr>
        <w:t>all benefits under this Act;</w:t>
      </w:r>
    </w:p>
    <w:p w:rsidR="007B36CF" w:rsidRPr="00CF3F6F" w:rsidRDefault="007B36CF" w:rsidP="009127B8">
      <w:pPr>
        <w:pStyle w:val="ListParagraph"/>
        <w:widowControl w:val="0"/>
        <w:numPr>
          <w:ilvl w:val="0"/>
          <w:numId w:val="27"/>
        </w:numPr>
        <w:kinsoku w:val="0"/>
        <w:spacing w:before="120" w:after="120"/>
        <w:ind w:left="1800" w:hanging="540"/>
        <w:jc w:val="both"/>
        <w:rPr>
          <w:kern w:val="24"/>
          <w:sz w:val="22"/>
          <w:szCs w:val="22"/>
        </w:rPr>
      </w:pPr>
      <w:r w:rsidRPr="00CF3F6F">
        <w:rPr>
          <w:rStyle w:val="NoSpacingChar"/>
          <w:rFonts w:ascii="Times New Roman" w:hAnsi="Times New Roman"/>
        </w:rPr>
        <w:t>sums approved as investments under</w:t>
      </w:r>
      <w:r w:rsidRPr="00CF3F6F">
        <w:rPr>
          <w:kern w:val="24"/>
          <w:sz w:val="22"/>
          <w:szCs w:val="22"/>
        </w:rPr>
        <w:t xml:space="preserve"> the Act;</w:t>
      </w:r>
    </w:p>
    <w:p w:rsidR="007B36CF" w:rsidRPr="00CF3F6F" w:rsidRDefault="007B36CF" w:rsidP="009127B8">
      <w:pPr>
        <w:pStyle w:val="ListParagraph"/>
        <w:widowControl w:val="0"/>
        <w:numPr>
          <w:ilvl w:val="0"/>
          <w:numId w:val="27"/>
        </w:numPr>
        <w:kinsoku w:val="0"/>
        <w:spacing w:before="120" w:after="120"/>
        <w:ind w:left="1800" w:hanging="540"/>
        <w:jc w:val="both"/>
        <w:rPr>
          <w:kern w:val="24"/>
          <w:sz w:val="22"/>
          <w:szCs w:val="22"/>
        </w:rPr>
      </w:pPr>
      <w:r w:rsidRPr="00CF3F6F">
        <w:rPr>
          <w:kern w:val="24"/>
          <w:sz w:val="22"/>
          <w:szCs w:val="22"/>
        </w:rPr>
        <w:t xml:space="preserve">all expenses properly incurred in the administration of the Fund </w:t>
      </w:r>
      <w:r w:rsidRPr="00CF3F6F">
        <w:rPr>
          <w:rStyle w:val="NoSpacingChar"/>
          <w:rFonts w:ascii="Times New Roman" w:hAnsi="Times New Roman"/>
        </w:rPr>
        <w:t>including remuneration of</w:t>
      </w:r>
      <w:r w:rsidRPr="00CF3F6F">
        <w:rPr>
          <w:kern w:val="24"/>
          <w:sz w:val="22"/>
          <w:szCs w:val="22"/>
        </w:rPr>
        <w:t xml:space="preserve"> Members of the Board and staff and training of the staff of the Fund.</w:t>
      </w:r>
    </w:p>
    <w:p w:rsidR="007B36CF" w:rsidRPr="00CF3F6F" w:rsidRDefault="007B36CF" w:rsidP="009127B8">
      <w:pPr>
        <w:pStyle w:val="ListParagraph"/>
        <w:spacing w:before="120" w:after="120"/>
        <w:ind w:left="1800" w:hanging="540"/>
        <w:jc w:val="both"/>
        <w:rPr>
          <w:kern w:val="24"/>
          <w:sz w:val="22"/>
          <w:szCs w:val="22"/>
        </w:rPr>
      </w:pPr>
      <w:r w:rsidRPr="00CF3F6F">
        <w:rPr>
          <w:kern w:val="24"/>
          <w:sz w:val="22"/>
          <w:szCs w:val="22"/>
        </w:rPr>
        <w:t>(d)</w:t>
      </w:r>
      <w:r w:rsidRPr="00CF3F6F">
        <w:rPr>
          <w:kern w:val="24"/>
          <w:sz w:val="22"/>
          <w:szCs w:val="22"/>
        </w:rPr>
        <w:tab/>
      </w:r>
      <w:r w:rsidRPr="00CF3F6F">
        <w:rPr>
          <w:rStyle w:val="NoSpacingChar"/>
          <w:rFonts w:ascii="Times New Roman" w:hAnsi="Times New Roman"/>
        </w:rPr>
        <w:t xml:space="preserve">loans to employees of the Fund for </w:t>
      </w:r>
      <w:r w:rsidRPr="00CF3F6F">
        <w:rPr>
          <w:kern w:val="24"/>
          <w:sz w:val="22"/>
          <w:szCs w:val="22"/>
        </w:rPr>
        <w:t>purposes approved by the Board.</w:t>
      </w:r>
    </w:p>
    <w:p w:rsidR="007B36CF" w:rsidRPr="00CF3F6F" w:rsidRDefault="007B36CF" w:rsidP="009127B8">
      <w:pPr>
        <w:pStyle w:val="ListParagraph"/>
        <w:tabs>
          <w:tab w:val="left" w:pos="720"/>
          <w:tab w:val="left" w:pos="1260"/>
        </w:tabs>
        <w:spacing w:before="120" w:after="120"/>
        <w:ind w:left="0" w:firstLine="180"/>
        <w:jc w:val="both"/>
        <w:rPr>
          <w:kern w:val="24"/>
          <w:sz w:val="22"/>
          <w:szCs w:val="22"/>
        </w:rPr>
      </w:pPr>
      <w:r w:rsidRPr="00CF3F6F">
        <w:rPr>
          <w:b/>
          <w:kern w:val="24"/>
          <w:sz w:val="22"/>
          <w:szCs w:val="22"/>
        </w:rPr>
        <w:t>48.</w:t>
      </w:r>
      <w:r w:rsidRPr="00CF3F6F">
        <w:rPr>
          <w:kern w:val="24"/>
          <w:sz w:val="22"/>
          <w:szCs w:val="22"/>
        </w:rPr>
        <w:tab/>
      </w:r>
      <w:r w:rsidRPr="00CF3F6F">
        <w:rPr>
          <w:rStyle w:val="NoSpacingChar"/>
          <w:rFonts w:ascii="Times New Roman" w:hAnsi="Times New Roman"/>
        </w:rPr>
        <w:t>The budget of the Fund in respect of a</w:t>
      </w:r>
      <w:r w:rsidRPr="00CF3F6F">
        <w:rPr>
          <w:kern w:val="24"/>
          <w:sz w:val="22"/>
          <w:szCs w:val="22"/>
        </w:rPr>
        <w:t xml:space="preserve"> financial year shall be determined by the Board before the 15</w:t>
      </w:r>
      <w:r w:rsidRPr="00CF3F6F">
        <w:rPr>
          <w:kern w:val="24"/>
          <w:sz w:val="22"/>
          <w:szCs w:val="22"/>
          <w:vertAlign w:val="superscript"/>
        </w:rPr>
        <w:t>th</w:t>
      </w:r>
      <w:r w:rsidRPr="00CF3F6F">
        <w:rPr>
          <w:kern w:val="24"/>
          <w:sz w:val="22"/>
          <w:szCs w:val="22"/>
        </w:rPr>
        <w:t xml:space="preserve"> day of December of the preceding financial year.</w:t>
      </w:r>
    </w:p>
    <w:p w:rsidR="007B36CF" w:rsidRPr="00CF3F6F" w:rsidRDefault="007B36CF" w:rsidP="009127B8">
      <w:pPr>
        <w:pStyle w:val="ListParagraph"/>
        <w:tabs>
          <w:tab w:val="left" w:pos="720"/>
          <w:tab w:val="left" w:pos="1260"/>
        </w:tabs>
        <w:spacing w:before="120" w:after="120"/>
        <w:ind w:left="0" w:firstLine="180"/>
        <w:jc w:val="both"/>
        <w:rPr>
          <w:kern w:val="24"/>
          <w:sz w:val="22"/>
          <w:szCs w:val="22"/>
        </w:rPr>
      </w:pPr>
      <w:r w:rsidRPr="00CF3F6F">
        <w:rPr>
          <w:b/>
          <w:kern w:val="24"/>
          <w:sz w:val="22"/>
          <w:szCs w:val="22"/>
        </w:rPr>
        <w:t>49.</w:t>
      </w:r>
      <w:r w:rsidRPr="00CF3F6F">
        <w:rPr>
          <w:b/>
          <w:kern w:val="24"/>
          <w:sz w:val="22"/>
          <w:szCs w:val="22"/>
        </w:rPr>
        <w:tab/>
      </w:r>
      <w:r w:rsidRPr="00CF3F6F">
        <w:rPr>
          <w:kern w:val="24"/>
          <w:sz w:val="22"/>
          <w:szCs w:val="22"/>
        </w:rPr>
        <w:t>The financial year of the Fund shall be the period of twelve months ending on the 31</w:t>
      </w:r>
      <w:r w:rsidRPr="00CF3F6F">
        <w:rPr>
          <w:kern w:val="24"/>
          <w:sz w:val="22"/>
          <w:szCs w:val="22"/>
          <w:vertAlign w:val="superscript"/>
        </w:rPr>
        <w:t>st</w:t>
      </w:r>
      <w:r w:rsidRPr="00CF3F6F">
        <w:rPr>
          <w:kern w:val="24"/>
          <w:sz w:val="22"/>
          <w:szCs w:val="22"/>
        </w:rPr>
        <w:t xml:space="preserve"> day of December.</w:t>
      </w:r>
    </w:p>
    <w:p w:rsidR="007B36CF" w:rsidRPr="00CF3F6F" w:rsidRDefault="007B36CF" w:rsidP="009127B8">
      <w:pPr>
        <w:pStyle w:val="ListParagraph"/>
        <w:tabs>
          <w:tab w:val="left" w:pos="720"/>
          <w:tab w:val="left" w:pos="1260"/>
        </w:tabs>
        <w:spacing w:before="120" w:after="120"/>
        <w:ind w:left="0" w:firstLine="180"/>
        <w:jc w:val="both"/>
        <w:rPr>
          <w:kern w:val="24"/>
          <w:sz w:val="22"/>
          <w:szCs w:val="22"/>
        </w:rPr>
      </w:pPr>
      <w:r w:rsidRPr="00CF3F6F">
        <w:rPr>
          <w:b/>
          <w:kern w:val="24"/>
          <w:sz w:val="22"/>
          <w:szCs w:val="22"/>
        </w:rPr>
        <w:t>50.</w:t>
      </w:r>
      <w:r w:rsidR="009127B8">
        <w:rPr>
          <w:b/>
          <w:kern w:val="24"/>
          <w:sz w:val="22"/>
          <w:szCs w:val="22"/>
        </w:rPr>
        <w:tab/>
      </w:r>
      <w:r w:rsidRPr="00CF3F6F">
        <w:rPr>
          <w:kern w:val="24"/>
          <w:sz w:val="22"/>
          <w:szCs w:val="22"/>
        </w:rPr>
        <w:t>(1)</w:t>
      </w:r>
      <w:r w:rsidRPr="00CF3F6F">
        <w:rPr>
          <w:kern w:val="24"/>
          <w:sz w:val="22"/>
          <w:szCs w:val="22"/>
        </w:rPr>
        <w:tab/>
        <w:t>The funds of the Fund which are not for the time being required for the purposes of the Fund shall be invested in such a manner as will in the opinion of the Board ensure the best return that can reasonably be obtained.</w:t>
      </w:r>
    </w:p>
    <w:p w:rsidR="007B36CF" w:rsidRPr="00CF3F6F" w:rsidRDefault="007B36CF" w:rsidP="009127B8">
      <w:pPr>
        <w:pStyle w:val="ListParagraph"/>
        <w:tabs>
          <w:tab w:val="left" w:pos="1260"/>
        </w:tabs>
        <w:spacing w:before="120" w:after="120"/>
        <w:ind w:left="0" w:firstLine="720"/>
        <w:jc w:val="both"/>
        <w:rPr>
          <w:kern w:val="24"/>
          <w:sz w:val="22"/>
          <w:szCs w:val="22"/>
        </w:rPr>
      </w:pPr>
      <w:r w:rsidRPr="00CF3F6F">
        <w:rPr>
          <w:kern w:val="24"/>
          <w:sz w:val="22"/>
          <w:szCs w:val="22"/>
        </w:rPr>
        <w:t>(2)</w:t>
      </w:r>
      <w:r w:rsidRPr="00CF3F6F">
        <w:rPr>
          <w:kern w:val="24"/>
          <w:sz w:val="22"/>
          <w:szCs w:val="22"/>
        </w:rPr>
        <w:tab/>
        <w:t>Investments may be made in bank deposits, treasury bills and bonds, other government bonds, shares, commercial, residential and industrial properties, housing and direct lending if the Board is satisfied that there is sufficient security.</w:t>
      </w:r>
    </w:p>
    <w:p w:rsidR="007B36CF" w:rsidRPr="00CF3F6F" w:rsidRDefault="007B36CF" w:rsidP="009127B8">
      <w:pPr>
        <w:pStyle w:val="ListParagraph"/>
        <w:tabs>
          <w:tab w:val="left" w:pos="720"/>
          <w:tab w:val="left" w:pos="1260"/>
        </w:tabs>
        <w:spacing w:before="120" w:after="120"/>
        <w:ind w:left="0" w:firstLine="180"/>
        <w:jc w:val="both"/>
        <w:rPr>
          <w:kern w:val="24"/>
          <w:sz w:val="22"/>
          <w:szCs w:val="22"/>
        </w:rPr>
      </w:pPr>
      <w:r w:rsidRPr="00CF3F6F">
        <w:rPr>
          <w:b/>
          <w:kern w:val="24"/>
          <w:sz w:val="22"/>
          <w:szCs w:val="22"/>
        </w:rPr>
        <w:t>51.</w:t>
      </w:r>
      <w:r w:rsidR="009127B8">
        <w:rPr>
          <w:b/>
          <w:kern w:val="24"/>
          <w:sz w:val="22"/>
          <w:szCs w:val="22"/>
        </w:rPr>
        <w:tab/>
      </w:r>
      <w:r w:rsidRPr="00CF3F6F">
        <w:rPr>
          <w:kern w:val="24"/>
          <w:sz w:val="22"/>
          <w:szCs w:val="22"/>
        </w:rPr>
        <w:t>(1)</w:t>
      </w:r>
      <w:r w:rsidRPr="00CF3F6F">
        <w:rPr>
          <w:kern w:val="24"/>
          <w:sz w:val="22"/>
          <w:szCs w:val="22"/>
        </w:rPr>
        <w:tab/>
        <w:t>The Board shall cause to be prepared, maintained and from time to time revised a statement of guidelines for investments by the Fund.</w:t>
      </w:r>
    </w:p>
    <w:p w:rsidR="007B36CF" w:rsidRPr="00CF3F6F" w:rsidRDefault="007B36CF" w:rsidP="009127B8">
      <w:pPr>
        <w:pStyle w:val="ListParagraph"/>
        <w:tabs>
          <w:tab w:val="left" w:pos="1260"/>
        </w:tabs>
        <w:spacing w:before="120" w:after="120"/>
        <w:ind w:left="0" w:firstLine="720"/>
        <w:jc w:val="both"/>
        <w:rPr>
          <w:kern w:val="24"/>
          <w:sz w:val="22"/>
          <w:szCs w:val="22"/>
        </w:rPr>
      </w:pPr>
      <w:r w:rsidRPr="00CF3F6F">
        <w:rPr>
          <w:kern w:val="24"/>
          <w:sz w:val="22"/>
          <w:szCs w:val="22"/>
        </w:rPr>
        <w:t>(2)</w:t>
      </w:r>
      <w:r w:rsidRPr="00CF3F6F">
        <w:rPr>
          <w:kern w:val="24"/>
          <w:sz w:val="22"/>
          <w:szCs w:val="22"/>
        </w:rPr>
        <w:tab/>
        <w:t>The guidelines referred to in subsection (1) shall relate to ―</w:t>
      </w:r>
    </w:p>
    <w:p w:rsidR="007B36CF" w:rsidRPr="00CF3F6F" w:rsidRDefault="007B36CF" w:rsidP="009127B8">
      <w:pPr>
        <w:pStyle w:val="ListParagraph"/>
        <w:widowControl w:val="0"/>
        <w:numPr>
          <w:ilvl w:val="0"/>
          <w:numId w:val="28"/>
        </w:numPr>
        <w:kinsoku w:val="0"/>
        <w:spacing w:before="120" w:after="120"/>
        <w:ind w:left="1800" w:hanging="540"/>
        <w:jc w:val="both"/>
        <w:rPr>
          <w:kern w:val="24"/>
          <w:sz w:val="22"/>
          <w:szCs w:val="22"/>
        </w:rPr>
      </w:pPr>
      <w:r w:rsidRPr="00CF3F6F">
        <w:rPr>
          <w:kern w:val="24"/>
          <w:sz w:val="22"/>
          <w:szCs w:val="22"/>
        </w:rPr>
        <w:t>the kinds of investments to be held;</w:t>
      </w:r>
    </w:p>
    <w:p w:rsidR="007B36CF" w:rsidRPr="00CF3F6F" w:rsidRDefault="007B36CF" w:rsidP="009127B8">
      <w:pPr>
        <w:pStyle w:val="ListParagraph"/>
        <w:widowControl w:val="0"/>
        <w:numPr>
          <w:ilvl w:val="0"/>
          <w:numId w:val="28"/>
        </w:numPr>
        <w:kinsoku w:val="0"/>
        <w:spacing w:before="120" w:after="120"/>
        <w:ind w:left="1800" w:hanging="540"/>
        <w:jc w:val="both"/>
        <w:rPr>
          <w:kern w:val="24"/>
          <w:sz w:val="22"/>
          <w:szCs w:val="22"/>
        </w:rPr>
      </w:pPr>
      <w:r w:rsidRPr="00CF3F6F">
        <w:rPr>
          <w:kern w:val="24"/>
          <w:sz w:val="22"/>
          <w:szCs w:val="22"/>
        </w:rPr>
        <w:t>the proportions in which different kinds of investments are held;</w:t>
      </w:r>
    </w:p>
    <w:p w:rsidR="007B36CF" w:rsidRPr="00CF3F6F" w:rsidRDefault="007B36CF" w:rsidP="009127B8">
      <w:pPr>
        <w:pStyle w:val="ListParagraph"/>
        <w:spacing w:before="120" w:after="120"/>
        <w:ind w:left="1800" w:hanging="540"/>
        <w:jc w:val="both"/>
        <w:rPr>
          <w:kern w:val="24"/>
          <w:sz w:val="22"/>
          <w:szCs w:val="22"/>
        </w:rPr>
      </w:pPr>
      <w:r w:rsidRPr="00CF3F6F">
        <w:rPr>
          <w:kern w:val="24"/>
          <w:sz w:val="22"/>
          <w:szCs w:val="22"/>
        </w:rPr>
        <w:t>(c)</w:t>
      </w:r>
      <w:r w:rsidRPr="00CF3F6F">
        <w:rPr>
          <w:kern w:val="24"/>
          <w:sz w:val="22"/>
          <w:szCs w:val="22"/>
        </w:rPr>
        <w:tab/>
        <w:t>risks;</w:t>
      </w:r>
    </w:p>
    <w:p w:rsidR="007B36CF" w:rsidRPr="00CF3F6F" w:rsidRDefault="007B36CF" w:rsidP="009127B8">
      <w:pPr>
        <w:pStyle w:val="ListParagraph"/>
        <w:spacing w:before="120" w:after="120"/>
        <w:ind w:left="1800" w:hanging="540"/>
        <w:jc w:val="both"/>
        <w:rPr>
          <w:kern w:val="24"/>
          <w:sz w:val="22"/>
          <w:szCs w:val="22"/>
        </w:rPr>
      </w:pPr>
      <w:r w:rsidRPr="00CF3F6F">
        <w:rPr>
          <w:kern w:val="24"/>
          <w:sz w:val="22"/>
          <w:szCs w:val="22"/>
        </w:rPr>
        <w:t>(d)</w:t>
      </w:r>
      <w:r w:rsidRPr="00CF3F6F">
        <w:rPr>
          <w:kern w:val="24"/>
          <w:sz w:val="22"/>
          <w:szCs w:val="22"/>
        </w:rPr>
        <w:tab/>
      </w:r>
      <w:r w:rsidRPr="00CF3F6F">
        <w:rPr>
          <w:rStyle w:val="NoSpacingChar"/>
          <w:rFonts w:ascii="Times New Roman" w:hAnsi="Times New Roman"/>
        </w:rPr>
        <w:t>the expected return on</w:t>
      </w:r>
      <w:r w:rsidRPr="00CF3F6F">
        <w:rPr>
          <w:kern w:val="24"/>
          <w:sz w:val="22"/>
          <w:szCs w:val="22"/>
        </w:rPr>
        <w:t xml:space="preserve"> investments, and</w:t>
      </w:r>
    </w:p>
    <w:p w:rsidR="007B36CF" w:rsidRPr="00CF3F6F" w:rsidRDefault="007B36CF" w:rsidP="009127B8">
      <w:pPr>
        <w:pStyle w:val="ListParagraph"/>
        <w:spacing w:before="120" w:after="120"/>
        <w:ind w:left="1800" w:hanging="540"/>
        <w:jc w:val="both"/>
        <w:rPr>
          <w:kern w:val="24"/>
          <w:sz w:val="22"/>
          <w:szCs w:val="22"/>
        </w:rPr>
      </w:pPr>
      <w:r w:rsidRPr="00CF3F6F">
        <w:rPr>
          <w:kern w:val="24"/>
          <w:sz w:val="22"/>
          <w:szCs w:val="22"/>
        </w:rPr>
        <w:t>(e)</w:t>
      </w:r>
      <w:r w:rsidRPr="00CF3F6F">
        <w:rPr>
          <w:kern w:val="24"/>
          <w:sz w:val="22"/>
          <w:szCs w:val="22"/>
        </w:rPr>
        <w:tab/>
        <w:t>such other matters as may be relevant.</w:t>
      </w:r>
    </w:p>
    <w:p w:rsidR="007B36CF" w:rsidRPr="00CF3F6F" w:rsidRDefault="007B36CF" w:rsidP="009127B8">
      <w:pPr>
        <w:pStyle w:val="ListParagraph"/>
        <w:tabs>
          <w:tab w:val="left" w:pos="720"/>
          <w:tab w:val="left" w:pos="1260"/>
        </w:tabs>
        <w:spacing w:before="120" w:after="120"/>
        <w:ind w:left="0" w:firstLine="180"/>
        <w:jc w:val="both"/>
        <w:rPr>
          <w:kern w:val="24"/>
          <w:sz w:val="22"/>
          <w:szCs w:val="22"/>
        </w:rPr>
      </w:pPr>
      <w:r w:rsidRPr="00CF3F6F">
        <w:rPr>
          <w:b/>
          <w:kern w:val="24"/>
          <w:sz w:val="22"/>
          <w:szCs w:val="22"/>
        </w:rPr>
        <w:t>52.</w:t>
      </w:r>
      <w:r w:rsidR="009127B8">
        <w:rPr>
          <w:b/>
          <w:kern w:val="24"/>
          <w:sz w:val="22"/>
          <w:szCs w:val="22"/>
        </w:rPr>
        <w:tab/>
      </w:r>
      <w:r w:rsidRPr="00CF3F6F">
        <w:rPr>
          <w:kern w:val="24"/>
          <w:sz w:val="22"/>
          <w:szCs w:val="22"/>
        </w:rPr>
        <w:t>(1)</w:t>
      </w:r>
      <w:r w:rsidRPr="00CF3F6F">
        <w:rPr>
          <w:kern w:val="24"/>
          <w:sz w:val="22"/>
          <w:szCs w:val="22"/>
        </w:rPr>
        <w:tab/>
        <w:t>The Board shall make investments under this Act in accordance with the guidelines referred to in section 51 having regard ―</w:t>
      </w:r>
    </w:p>
    <w:p w:rsidR="007B36CF" w:rsidRPr="00CF3F6F" w:rsidRDefault="007B36CF" w:rsidP="009127B8">
      <w:pPr>
        <w:pStyle w:val="ListParagraph"/>
        <w:widowControl w:val="0"/>
        <w:numPr>
          <w:ilvl w:val="0"/>
          <w:numId w:val="29"/>
        </w:numPr>
        <w:kinsoku w:val="0"/>
        <w:spacing w:before="120" w:after="120"/>
        <w:ind w:left="1800" w:hanging="540"/>
        <w:jc w:val="both"/>
        <w:rPr>
          <w:kern w:val="24"/>
          <w:sz w:val="22"/>
          <w:szCs w:val="22"/>
        </w:rPr>
      </w:pPr>
      <w:r w:rsidRPr="00CF3F6F">
        <w:rPr>
          <w:kern w:val="24"/>
          <w:sz w:val="22"/>
          <w:szCs w:val="22"/>
        </w:rPr>
        <w:t xml:space="preserve">to the need for diversification of </w:t>
      </w:r>
      <w:r w:rsidRPr="00CF3F6F">
        <w:rPr>
          <w:rStyle w:val="NoSpacingChar"/>
          <w:rFonts w:ascii="Times New Roman" w:hAnsi="Times New Roman"/>
        </w:rPr>
        <w:t>investments as appropriate to the</w:t>
      </w:r>
      <w:r w:rsidRPr="00CF3F6F">
        <w:rPr>
          <w:kern w:val="24"/>
          <w:sz w:val="22"/>
          <w:szCs w:val="22"/>
        </w:rPr>
        <w:t xml:space="preserve"> circumstances of the Fund, and </w:t>
      </w:r>
    </w:p>
    <w:p w:rsidR="007B36CF" w:rsidRPr="00CF3F6F" w:rsidRDefault="007B36CF" w:rsidP="009127B8">
      <w:pPr>
        <w:pStyle w:val="ListParagraph"/>
        <w:widowControl w:val="0"/>
        <w:numPr>
          <w:ilvl w:val="0"/>
          <w:numId w:val="29"/>
        </w:numPr>
        <w:kinsoku w:val="0"/>
        <w:spacing w:before="120" w:after="120"/>
        <w:ind w:left="1800" w:hanging="540"/>
        <w:jc w:val="both"/>
        <w:rPr>
          <w:kern w:val="24"/>
          <w:sz w:val="22"/>
          <w:szCs w:val="22"/>
        </w:rPr>
      </w:pPr>
      <w:r w:rsidRPr="00CF3F6F">
        <w:rPr>
          <w:rStyle w:val="NoSpacingChar"/>
          <w:rFonts w:ascii="Times New Roman" w:hAnsi="Times New Roman"/>
        </w:rPr>
        <w:t>to the suitability of the particular investment or the kinds of</w:t>
      </w:r>
      <w:r w:rsidRPr="00CF3F6F">
        <w:rPr>
          <w:kern w:val="24"/>
          <w:sz w:val="22"/>
          <w:szCs w:val="22"/>
        </w:rPr>
        <w:t xml:space="preserve"> investments proposed.</w:t>
      </w:r>
    </w:p>
    <w:p w:rsidR="007B36CF" w:rsidRPr="00CF3F6F" w:rsidRDefault="007B36CF" w:rsidP="009127B8">
      <w:pPr>
        <w:pStyle w:val="ListParagraph"/>
        <w:tabs>
          <w:tab w:val="left" w:pos="1260"/>
        </w:tabs>
        <w:spacing w:before="120" w:after="120"/>
        <w:ind w:left="0" w:firstLine="720"/>
        <w:jc w:val="both"/>
        <w:rPr>
          <w:kern w:val="24"/>
          <w:sz w:val="22"/>
          <w:szCs w:val="22"/>
        </w:rPr>
      </w:pPr>
      <w:r w:rsidRPr="00CF3F6F">
        <w:rPr>
          <w:kern w:val="24"/>
          <w:sz w:val="22"/>
          <w:szCs w:val="22"/>
        </w:rPr>
        <w:t>(2)</w:t>
      </w:r>
      <w:r w:rsidRPr="00CF3F6F">
        <w:rPr>
          <w:kern w:val="24"/>
          <w:sz w:val="22"/>
          <w:szCs w:val="22"/>
        </w:rPr>
        <w:tab/>
        <w:t xml:space="preserve">Before making any investment the Board </w:t>
      </w:r>
      <w:r w:rsidRPr="00CF3F6F">
        <w:rPr>
          <w:rStyle w:val="NoSpacingChar"/>
          <w:rFonts w:ascii="Times New Roman" w:hAnsi="Times New Roman"/>
        </w:rPr>
        <w:t>shall obtain and consider advice on the question</w:t>
      </w:r>
      <w:r w:rsidRPr="00CF3F6F">
        <w:rPr>
          <w:kern w:val="24"/>
          <w:sz w:val="22"/>
          <w:szCs w:val="22"/>
        </w:rPr>
        <w:t xml:space="preserve"> whether the investment is satisfactory having regard to the matters mentioned in subsection (1) and section 51.</w:t>
      </w:r>
    </w:p>
    <w:p w:rsidR="007B36CF" w:rsidRPr="00CF3F6F" w:rsidRDefault="007B36CF" w:rsidP="009127B8">
      <w:pPr>
        <w:pStyle w:val="ListParagraph"/>
        <w:tabs>
          <w:tab w:val="left" w:pos="720"/>
          <w:tab w:val="left" w:pos="1260"/>
        </w:tabs>
        <w:spacing w:before="120" w:after="120"/>
        <w:ind w:left="0" w:firstLine="180"/>
        <w:jc w:val="both"/>
        <w:rPr>
          <w:b/>
          <w:kern w:val="24"/>
          <w:sz w:val="22"/>
          <w:szCs w:val="22"/>
        </w:rPr>
      </w:pPr>
      <w:r w:rsidRPr="00CF3F6F">
        <w:rPr>
          <w:b/>
          <w:kern w:val="24"/>
          <w:sz w:val="22"/>
          <w:szCs w:val="22"/>
        </w:rPr>
        <w:t>53.</w:t>
      </w:r>
      <w:r w:rsidR="009127B8">
        <w:rPr>
          <w:b/>
          <w:kern w:val="24"/>
          <w:sz w:val="22"/>
          <w:szCs w:val="22"/>
        </w:rPr>
        <w:tab/>
      </w:r>
      <w:r w:rsidRPr="00CF3F6F">
        <w:rPr>
          <w:kern w:val="24"/>
          <w:sz w:val="22"/>
          <w:szCs w:val="22"/>
        </w:rPr>
        <w:t>(1)</w:t>
      </w:r>
      <w:r w:rsidRPr="00CF3F6F">
        <w:rPr>
          <w:kern w:val="24"/>
          <w:sz w:val="22"/>
          <w:szCs w:val="22"/>
        </w:rPr>
        <w:tab/>
        <w:t>The Board shall cause to be kept proper accounts of the Fund and other books and records in relation thereto in which shall be recorded all its financial transactions.</w:t>
      </w:r>
      <w:r w:rsidRPr="00CF3F6F">
        <w:rPr>
          <w:b/>
          <w:kern w:val="24"/>
          <w:sz w:val="22"/>
          <w:szCs w:val="22"/>
        </w:rPr>
        <w:tab/>
      </w:r>
    </w:p>
    <w:p w:rsidR="007B36CF" w:rsidRPr="00CF3F6F" w:rsidRDefault="007B36CF" w:rsidP="009127B8">
      <w:pPr>
        <w:pStyle w:val="ListParagraph"/>
        <w:tabs>
          <w:tab w:val="left" w:pos="1260"/>
        </w:tabs>
        <w:spacing w:before="120" w:after="120"/>
        <w:ind w:left="0" w:firstLine="720"/>
        <w:jc w:val="both"/>
        <w:rPr>
          <w:kern w:val="24"/>
          <w:sz w:val="22"/>
          <w:szCs w:val="22"/>
        </w:rPr>
      </w:pPr>
      <w:r w:rsidRPr="00CF3F6F">
        <w:rPr>
          <w:kern w:val="24"/>
          <w:sz w:val="22"/>
          <w:szCs w:val="22"/>
        </w:rPr>
        <w:t>(2)</w:t>
      </w:r>
      <w:r w:rsidRPr="00CF3F6F">
        <w:rPr>
          <w:b/>
          <w:kern w:val="24"/>
          <w:sz w:val="22"/>
          <w:szCs w:val="22"/>
        </w:rPr>
        <w:tab/>
      </w:r>
      <w:r w:rsidRPr="00CF3F6F">
        <w:rPr>
          <w:kern w:val="24"/>
          <w:sz w:val="22"/>
          <w:szCs w:val="22"/>
        </w:rPr>
        <w:t>The accounts of the Fund shall be audited by the Auditor-General in accordance with Article 158 of the Constitution.</w:t>
      </w:r>
    </w:p>
    <w:p w:rsidR="007B36CF" w:rsidRPr="00CF3F6F" w:rsidRDefault="007B36CF" w:rsidP="009127B8">
      <w:pPr>
        <w:pStyle w:val="ListParagraph"/>
        <w:tabs>
          <w:tab w:val="left" w:pos="720"/>
          <w:tab w:val="left" w:pos="1260"/>
        </w:tabs>
        <w:spacing w:before="120" w:after="120"/>
        <w:ind w:left="0" w:firstLine="180"/>
        <w:jc w:val="both"/>
        <w:rPr>
          <w:kern w:val="24"/>
          <w:sz w:val="22"/>
          <w:szCs w:val="22"/>
        </w:rPr>
      </w:pPr>
      <w:r w:rsidRPr="00CF3F6F">
        <w:rPr>
          <w:b/>
          <w:kern w:val="24"/>
          <w:sz w:val="22"/>
          <w:szCs w:val="22"/>
        </w:rPr>
        <w:t>54.</w:t>
      </w:r>
      <w:r w:rsidRPr="00CF3F6F">
        <w:rPr>
          <w:kern w:val="24"/>
          <w:sz w:val="22"/>
          <w:szCs w:val="22"/>
        </w:rPr>
        <w:tab/>
        <w:t xml:space="preserve">The Board shall prepare in respect of each financial year of the Fund a report of its activities and submit a copy of the report and the audited statement of accounts to the Minister </w:t>
      </w:r>
      <w:r w:rsidRPr="00CF3F6F">
        <w:rPr>
          <w:kern w:val="24"/>
          <w:sz w:val="22"/>
          <w:szCs w:val="22"/>
        </w:rPr>
        <w:lastRenderedPageBreak/>
        <w:t>and the Minister shall cause the report to be tabled in the National Assembly and the statement of accounts shall be published on the Pension Fund’s website: www.pensionfund.sc.</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kern w:val="24"/>
        </w:rPr>
      </w:pPr>
      <w:r w:rsidRPr="00CF3F6F">
        <w:rPr>
          <w:rFonts w:ascii="Times New Roman" w:hAnsi="Times New Roman"/>
          <w:b/>
          <w:kern w:val="24"/>
        </w:rPr>
        <w:t>55.</w:t>
      </w:r>
      <w:r w:rsidRPr="00CF3F6F">
        <w:rPr>
          <w:rFonts w:ascii="Times New Roman" w:hAnsi="Times New Roman"/>
          <w:b/>
          <w:kern w:val="24"/>
        </w:rPr>
        <w:tab/>
      </w:r>
      <w:r w:rsidR="00B016F8" w:rsidRPr="00CF3F6F">
        <w:rPr>
          <w:rFonts w:ascii="Times New Roman" w:hAnsi="Times New Roman"/>
          <w:b/>
          <w:kern w:val="24"/>
        </w:rPr>
        <w:tab/>
      </w:r>
      <w:r w:rsidRPr="00CF3F6F">
        <w:rPr>
          <w:rFonts w:ascii="Times New Roman" w:hAnsi="Times New Roman"/>
          <w:kern w:val="24"/>
        </w:rPr>
        <w:t xml:space="preserve">The Board shall at intervals of not more than 3 years cause an actuarial investigation of the assets and liabilities of the Fund to be made by an approved actuary.  In this section, “approved actuary” means an actuary who is a Fellow of the </w:t>
      </w:r>
      <w:smartTag w:uri="urn:schemas-microsoft-com:office:smarttags" w:element="place">
        <w:smartTag w:uri="urn:schemas-microsoft-com:office:smarttags" w:element="PlaceType">
          <w:r w:rsidRPr="00CF3F6F">
            <w:rPr>
              <w:rFonts w:ascii="Times New Roman" w:hAnsi="Times New Roman"/>
              <w:kern w:val="24"/>
            </w:rPr>
            <w:t>Institute</w:t>
          </w:r>
        </w:smartTag>
        <w:r w:rsidRPr="00CF3F6F">
          <w:rPr>
            <w:rFonts w:ascii="Times New Roman" w:hAnsi="Times New Roman"/>
            <w:kern w:val="24"/>
          </w:rPr>
          <w:t xml:space="preserve"> of </w:t>
        </w:r>
        <w:smartTag w:uri="urn:schemas-microsoft-com:office:smarttags" w:element="PlaceName">
          <w:r w:rsidRPr="00CF3F6F">
            <w:rPr>
              <w:rFonts w:ascii="Times New Roman" w:hAnsi="Times New Roman"/>
              <w:kern w:val="24"/>
            </w:rPr>
            <w:t>Actuaries</w:t>
          </w:r>
        </w:smartTag>
      </w:smartTag>
      <w:r w:rsidRPr="00CF3F6F">
        <w:rPr>
          <w:rFonts w:ascii="Times New Roman" w:hAnsi="Times New Roman"/>
          <w:kern w:val="24"/>
        </w:rPr>
        <w:t xml:space="preserve"> or a Fellow of the Faculty of Actuaries and is approved by the Minister.</w:t>
      </w:r>
    </w:p>
    <w:p w:rsidR="00B016F8" w:rsidRPr="00CF3F6F" w:rsidRDefault="007B36CF" w:rsidP="00CF3F6F">
      <w:pPr>
        <w:pStyle w:val="NoSpacing"/>
        <w:tabs>
          <w:tab w:val="left" w:pos="2070"/>
          <w:tab w:val="left" w:pos="3150"/>
          <w:tab w:val="left" w:pos="4050"/>
        </w:tabs>
        <w:spacing w:before="120" w:after="120"/>
        <w:jc w:val="center"/>
        <w:rPr>
          <w:rFonts w:ascii="Times New Roman" w:hAnsi="Times New Roman"/>
          <w:b/>
          <w:kern w:val="24"/>
        </w:rPr>
      </w:pPr>
      <w:r w:rsidRPr="00CF3F6F">
        <w:rPr>
          <w:rFonts w:ascii="Times New Roman" w:hAnsi="Times New Roman"/>
          <w:b/>
          <w:kern w:val="24"/>
        </w:rPr>
        <w:t>Part VIII – Medical Board</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kern w:val="24"/>
        </w:rPr>
      </w:pPr>
      <w:r w:rsidRPr="00CF3F6F">
        <w:rPr>
          <w:rFonts w:ascii="Times New Roman" w:hAnsi="Times New Roman"/>
          <w:b/>
          <w:kern w:val="24"/>
        </w:rPr>
        <w:t>56.</w:t>
      </w:r>
      <w:r w:rsidR="009127B8">
        <w:rPr>
          <w:rFonts w:ascii="Times New Roman" w:hAnsi="Times New Roman"/>
          <w:b/>
          <w:kern w:val="24"/>
        </w:rPr>
        <w:tab/>
      </w:r>
      <w:r w:rsidRPr="00CF3F6F">
        <w:rPr>
          <w:rFonts w:ascii="Times New Roman" w:hAnsi="Times New Roman"/>
          <w:kern w:val="24"/>
        </w:rPr>
        <w:t>(1)</w:t>
      </w:r>
      <w:r w:rsidRPr="00CF3F6F">
        <w:rPr>
          <w:rFonts w:ascii="Times New Roman" w:hAnsi="Times New Roman"/>
          <w:kern w:val="24"/>
        </w:rPr>
        <w:tab/>
        <w:t>A Medical Board shall be appointed for the purpose of advising the Fund on applications for permanent incapacity pensions under section 40 and any other matter referred to it.</w:t>
      </w:r>
    </w:p>
    <w:p w:rsidR="007B36CF" w:rsidRPr="00CF3F6F" w:rsidRDefault="007B36CF" w:rsidP="009127B8">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kern w:val="24"/>
        </w:rPr>
        <w:t>(2)</w:t>
      </w:r>
      <w:r w:rsidRPr="00CF3F6F">
        <w:rPr>
          <w:rFonts w:ascii="Times New Roman" w:hAnsi="Times New Roman"/>
          <w:kern w:val="24"/>
        </w:rPr>
        <w:tab/>
        <w:t>The Medical Board shall consist of at least four medical practitioners who shall be appointed by the Board.</w:t>
      </w:r>
    </w:p>
    <w:p w:rsidR="007B36CF" w:rsidRPr="00CF3F6F" w:rsidRDefault="007B36CF" w:rsidP="009127B8">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kern w:val="24"/>
        </w:rPr>
        <w:t>(3)</w:t>
      </w:r>
      <w:r w:rsidRPr="00CF3F6F">
        <w:rPr>
          <w:rFonts w:ascii="Times New Roman" w:hAnsi="Times New Roman"/>
          <w:kern w:val="24"/>
        </w:rPr>
        <w:tab/>
        <w:t>The Board shall appoint a member of the Medical Board to be its Chairman.</w:t>
      </w:r>
    </w:p>
    <w:p w:rsidR="007B36CF" w:rsidRPr="00CF3F6F" w:rsidRDefault="007B36CF" w:rsidP="009127B8">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kern w:val="24"/>
        </w:rPr>
        <w:t>(4)</w:t>
      </w:r>
      <w:r w:rsidRPr="00CF3F6F">
        <w:rPr>
          <w:rFonts w:ascii="Times New Roman" w:hAnsi="Times New Roman"/>
          <w:kern w:val="24"/>
        </w:rPr>
        <w:tab/>
        <w:t>The quorum of the Medical Board shall be three.</w:t>
      </w:r>
    </w:p>
    <w:p w:rsidR="007B36CF" w:rsidRPr="00CF3F6F" w:rsidRDefault="007B36CF" w:rsidP="009127B8">
      <w:pPr>
        <w:pStyle w:val="NoSpacing"/>
        <w:tabs>
          <w:tab w:val="left" w:pos="1260"/>
        </w:tabs>
        <w:spacing w:before="120" w:after="120"/>
        <w:ind w:firstLine="720"/>
        <w:jc w:val="both"/>
        <w:rPr>
          <w:rFonts w:ascii="Times New Roman" w:hAnsi="Times New Roman"/>
          <w:kern w:val="24"/>
        </w:rPr>
      </w:pPr>
      <w:r w:rsidRPr="00CF3F6F">
        <w:rPr>
          <w:rFonts w:ascii="Times New Roman" w:hAnsi="Times New Roman"/>
          <w:kern w:val="24"/>
        </w:rPr>
        <w:t>(5)</w:t>
      </w:r>
      <w:r w:rsidRPr="00CF3F6F">
        <w:rPr>
          <w:rFonts w:ascii="Times New Roman" w:hAnsi="Times New Roman"/>
          <w:kern w:val="24"/>
        </w:rPr>
        <w:tab/>
        <w:t>The members of the Medical Board shall hold office on such terms and conditions as the Board may determine.</w:t>
      </w:r>
    </w:p>
    <w:p w:rsidR="007B36CF" w:rsidRPr="00CF3F6F" w:rsidRDefault="007B36CF" w:rsidP="00CF3F6F">
      <w:pPr>
        <w:pStyle w:val="NoSpacing"/>
        <w:tabs>
          <w:tab w:val="left" w:pos="2070"/>
          <w:tab w:val="left" w:pos="3960"/>
        </w:tabs>
        <w:spacing w:before="120" w:after="120"/>
        <w:ind w:firstLine="720"/>
        <w:jc w:val="center"/>
        <w:rPr>
          <w:rFonts w:ascii="Times New Roman" w:hAnsi="Times New Roman"/>
          <w:b/>
          <w:kern w:val="24"/>
        </w:rPr>
      </w:pPr>
      <w:r w:rsidRPr="00CF3F6F">
        <w:rPr>
          <w:rFonts w:ascii="Times New Roman" w:hAnsi="Times New Roman"/>
          <w:b/>
          <w:kern w:val="24"/>
        </w:rPr>
        <w:t>Part IX –  Obligations and Offences</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kern w:val="24"/>
        </w:rPr>
      </w:pPr>
      <w:r w:rsidRPr="00CF3F6F">
        <w:rPr>
          <w:rFonts w:ascii="Times New Roman" w:hAnsi="Times New Roman"/>
          <w:b/>
          <w:kern w:val="24"/>
        </w:rPr>
        <w:t>57.</w:t>
      </w:r>
      <w:r w:rsidRPr="00CF3F6F">
        <w:rPr>
          <w:rFonts w:ascii="Times New Roman" w:hAnsi="Times New Roman"/>
          <w:b/>
          <w:kern w:val="24"/>
        </w:rPr>
        <w:tab/>
      </w:r>
      <w:r w:rsidRPr="00CF3F6F">
        <w:rPr>
          <w:rFonts w:ascii="Times New Roman" w:hAnsi="Times New Roman"/>
          <w:kern w:val="24"/>
        </w:rPr>
        <w:t xml:space="preserve">The Chief Executive Officer or any person </w:t>
      </w:r>
      <w:r w:rsidRPr="00CF3F6F">
        <w:rPr>
          <w:rFonts w:ascii="Times New Roman" w:hAnsi="Times New Roman"/>
        </w:rPr>
        <w:t>authorised by him in writing may require any</w:t>
      </w:r>
      <w:r w:rsidRPr="00CF3F6F">
        <w:rPr>
          <w:rFonts w:ascii="Times New Roman" w:hAnsi="Times New Roman"/>
          <w:kern w:val="24"/>
        </w:rPr>
        <w:t xml:space="preserve"> employer to provide him monthly or when required </w:t>
      </w:r>
      <w:r w:rsidRPr="00CF3F6F">
        <w:rPr>
          <w:rFonts w:ascii="Times New Roman" w:hAnsi="Times New Roman"/>
        </w:rPr>
        <w:t>with the books of account, registers or other documents concerning the employees or their employment or answer such</w:t>
      </w:r>
      <w:r w:rsidRPr="00CF3F6F">
        <w:rPr>
          <w:rFonts w:ascii="Times New Roman" w:hAnsi="Times New Roman"/>
          <w:kern w:val="24"/>
        </w:rPr>
        <w:t xml:space="preserve"> questions as he may put to the employer.</w:t>
      </w:r>
    </w:p>
    <w:p w:rsidR="007B36CF" w:rsidRPr="00CF3F6F" w:rsidRDefault="007B36CF" w:rsidP="009127B8">
      <w:pPr>
        <w:pStyle w:val="NoSpacing"/>
        <w:tabs>
          <w:tab w:val="left" w:pos="720"/>
          <w:tab w:val="left" w:pos="1260"/>
        </w:tabs>
        <w:spacing w:before="120" w:after="120"/>
        <w:ind w:firstLine="180"/>
        <w:jc w:val="both"/>
        <w:rPr>
          <w:rFonts w:ascii="Times New Roman" w:hAnsi="Times New Roman"/>
          <w:kern w:val="24"/>
        </w:rPr>
      </w:pPr>
      <w:r w:rsidRPr="00CF3F6F">
        <w:rPr>
          <w:rFonts w:ascii="Times New Roman" w:hAnsi="Times New Roman"/>
          <w:b/>
          <w:kern w:val="24"/>
        </w:rPr>
        <w:t>57.A</w:t>
      </w:r>
      <w:r w:rsidRPr="00CF3F6F">
        <w:rPr>
          <w:rFonts w:ascii="Times New Roman" w:hAnsi="Times New Roman"/>
          <w:b/>
          <w:kern w:val="24"/>
        </w:rPr>
        <w:tab/>
      </w:r>
      <w:r w:rsidRPr="00CF3F6F">
        <w:rPr>
          <w:rFonts w:ascii="Times New Roman" w:hAnsi="Times New Roman"/>
          <w:kern w:val="24"/>
        </w:rPr>
        <w:t>It shall be the duty of the Revenue Commissioner to remit to the Seychelles Pension Fund all contributions and surcharges under the Seychelles Pension Fund Act, 2005 collected by the Revenue Commissioner every day.</w:t>
      </w:r>
    </w:p>
    <w:p w:rsidR="007B36CF" w:rsidRPr="00CF3F6F" w:rsidRDefault="007B36CF" w:rsidP="009127B8">
      <w:pPr>
        <w:pStyle w:val="ListParagraph"/>
        <w:tabs>
          <w:tab w:val="left" w:pos="720"/>
          <w:tab w:val="left" w:pos="1260"/>
        </w:tabs>
        <w:spacing w:before="120" w:after="120"/>
        <w:ind w:left="0" w:firstLine="180"/>
        <w:jc w:val="both"/>
        <w:rPr>
          <w:sz w:val="22"/>
          <w:szCs w:val="22"/>
        </w:rPr>
      </w:pPr>
      <w:r w:rsidRPr="00CF3F6F">
        <w:rPr>
          <w:b/>
          <w:sz w:val="22"/>
          <w:szCs w:val="22"/>
        </w:rPr>
        <w:t>58.</w:t>
      </w:r>
      <w:r w:rsidRPr="00CF3F6F">
        <w:rPr>
          <w:b/>
          <w:sz w:val="22"/>
          <w:szCs w:val="22"/>
        </w:rPr>
        <w:tab/>
      </w:r>
      <w:r w:rsidRPr="00CF3F6F">
        <w:rPr>
          <w:sz w:val="22"/>
          <w:szCs w:val="22"/>
        </w:rPr>
        <w:t>The Director of the Social Security Fund  shall make any record of the Social Security Fund available to the Chief Executive Officer or a person authorised by the Chief Executive Officer for examination for the purpose of this Act.</w:t>
      </w:r>
    </w:p>
    <w:p w:rsidR="007B36CF" w:rsidRPr="00CF3F6F" w:rsidRDefault="007B36CF" w:rsidP="009127B8">
      <w:pPr>
        <w:pStyle w:val="ListParagraph"/>
        <w:tabs>
          <w:tab w:val="left" w:pos="720"/>
          <w:tab w:val="left" w:pos="1260"/>
        </w:tabs>
        <w:spacing w:before="120" w:after="120"/>
        <w:ind w:left="0" w:firstLine="180"/>
        <w:jc w:val="both"/>
        <w:rPr>
          <w:caps/>
          <w:sz w:val="22"/>
          <w:szCs w:val="22"/>
        </w:rPr>
      </w:pPr>
      <w:r w:rsidRPr="00CF3F6F">
        <w:rPr>
          <w:b/>
          <w:sz w:val="22"/>
          <w:szCs w:val="22"/>
        </w:rPr>
        <w:t>59.</w:t>
      </w:r>
      <w:r w:rsidR="009127B8">
        <w:rPr>
          <w:b/>
          <w:sz w:val="22"/>
          <w:szCs w:val="22"/>
        </w:rPr>
        <w:tab/>
      </w:r>
      <w:r w:rsidRPr="00CF3F6F">
        <w:rPr>
          <w:sz w:val="22"/>
          <w:szCs w:val="22"/>
        </w:rPr>
        <w:t>(1)</w:t>
      </w:r>
      <w:r w:rsidRPr="00CF3F6F">
        <w:rPr>
          <w:sz w:val="22"/>
          <w:szCs w:val="22"/>
        </w:rPr>
        <w:tab/>
      </w:r>
      <w:r w:rsidRPr="00CF3F6F">
        <w:rPr>
          <w:rStyle w:val="NoSpacingChar"/>
          <w:rFonts w:ascii="Times New Roman" w:hAnsi="Times New Roman"/>
        </w:rPr>
        <w:t>Any person who claims or receives a</w:t>
      </w:r>
      <w:r w:rsidRPr="00CF3F6F">
        <w:rPr>
          <w:sz w:val="22"/>
          <w:szCs w:val="22"/>
        </w:rPr>
        <w:t xml:space="preserve"> benefit knowing that the person is not qualified to received the benefit under this Act is guilty of an offence.</w:t>
      </w:r>
    </w:p>
    <w:p w:rsidR="007B36CF" w:rsidRPr="00CF3F6F" w:rsidRDefault="007B36CF" w:rsidP="009127B8">
      <w:pPr>
        <w:pStyle w:val="ListParagraph"/>
        <w:tabs>
          <w:tab w:val="left" w:pos="1260"/>
        </w:tabs>
        <w:spacing w:before="120" w:after="120"/>
        <w:ind w:left="0" w:firstLine="720"/>
        <w:jc w:val="both"/>
        <w:rPr>
          <w:sz w:val="22"/>
          <w:szCs w:val="22"/>
        </w:rPr>
      </w:pPr>
      <w:r w:rsidRPr="00CF3F6F">
        <w:rPr>
          <w:sz w:val="22"/>
          <w:szCs w:val="22"/>
        </w:rPr>
        <w:t>(2)</w:t>
      </w:r>
      <w:r w:rsidRPr="00CF3F6F">
        <w:rPr>
          <w:sz w:val="22"/>
          <w:szCs w:val="22"/>
        </w:rPr>
        <w:tab/>
        <w:t>A court may, in addition to any sentence it may pass in respect of an offence under subsection (1), direct a person convicted of receiving a benefit referred to in that subsection to pay to the Fund the sum received.</w:t>
      </w:r>
    </w:p>
    <w:p w:rsidR="007B36CF" w:rsidRPr="00CF3F6F" w:rsidRDefault="007B36CF" w:rsidP="009127B8">
      <w:pPr>
        <w:pStyle w:val="ListParagraph"/>
        <w:tabs>
          <w:tab w:val="left" w:pos="720"/>
          <w:tab w:val="left" w:pos="1260"/>
        </w:tabs>
        <w:spacing w:before="120" w:after="120"/>
        <w:ind w:left="0" w:firstLine="180"/>
        <w:jc w:val="both"/>
        <w:rPr>
          <w:sz w:val="22"/>
          <w:szCs w:val="22"/>
        </w:rPr>
      </w:pPr>
      <w:r w:rsidRPr="00CF3F6F">
        <w:rPr>
          <w:b/>
          <w:sz w:val="22"/>
          <w:szCs w:val="22"/>
        </w:rPr>
        <w:t>60.</w:t>
      </w:r>
      <w:r w:rsidRPr="00CF3F6F">
        <w:rPr>
          <w:sz w:val="22"/>
          <w:szCs w:val="22"/>
        </w:rPr>
        <w:tab/>
        <w:t xml:space="preserve">No person who, in his capacity as Chief Executive Officer or an employee of the Fund, has acquired any information relating to the account of a member of the Fund shall disclose such information except </w:t>
      </w:r>
      <w:r w:rsidR="00B016F8" w:rsidRPr="00CF3F6F">
        <w:rPr>
          <w:sz w:val="22"/>
          <w:szCs w:val="22"/>
        </w:rPr>
        <w:t>—</w:t>
      </w:r>
    </w:p>
    <w:p w:rsidR="007B36CF" w:rsidRPr="00CF3F6F" w:rsidRDefault="007B36CF" w:rsidP="009127B8">
      <w:pPr>
        <w:pStyle w:val="ListParagraph"/>
        <w:widowControl w:val="0"/>
        <w:numPr>
          <w:ilvl w:val="0"/>
          <w:numId w:val="30"/>
        </w:numPr>
        <w:kinsoku w:val="0"/>
        <w:spacing w:before="120" w:after="120"/>
        <w:ind w:left="1260" w:hanging="540"/>
        <w:jc w:val="both"/>
        <w:rPr>
          <w:sz w:val="22"/>
          <w:szCs w:val="22"/>
        </w:rPr>
      </w:pPr>
      <w:r w:rsidRPr="00CF3F6F">
        <w:rPr>
          <w:sz w:val="22"/>
          <w:szCs w:val="22"/>
        </w:rPr>
        <w:t>to the member or any other person receiving a benefit in respect of the member;</w:t>
      </w:r>
    </w:p>
    <w:p w:rsidR="007B36CF" w:rsidRPr="00CF3F6F" w:rsidRDefault="007B36CF" w:rsidP="009127B8">
      <w:pPr>
        <w:pStyle w:val="ListParagraph"/>
        <w:widowControl w:val="0"/>
        <w:numPr>
          <w:ilvl w:val="0"/>
          <w:numId w:val="30"/>
        </w:numPr>
        <w:kinsoku w:val="0"/>
        <w:spacing w:before="120" w:after="120"/>
        <w:ind w:left="1260" w:hanging="540"/>
        <w:jc w:val="both"/>
        <w:rPr>
          <w:sz w:val="22"/>
          <w:szCs w:val="22"/>
        </w:rPr>
      </w:pPr>
      <w:r w:rsidRPr="00CF3F6F">
        <w:rPr>
          <w:sz w:val="22"/>
          <w:szCs w:val="22"/>
        </w:rPr>
        <w:t xml:space="preserve">for the purpose of the performance of the person’s duties; or </w:t>
      </w:r>
    </w:p>
    <w:p w:rsidR="007B36CF" w:rsidRPr="00CF3F6F" w:rsidRDefault="007B36CF" w:rsidP="009127B8">
      <w:pPr>
        <w:pStyle w:val="ListParagraph"/>
        <w:widowControl w:val="0"/>
        <w:numPr>
          <w:ilvl w:val="0"/>
          <w:numId w:val="30"/>
        </w:numPr>
        <w:kinsoku w:val="0"/>
        <w:spacing w:before="120" w:after="120"/>
        <w:ind w:left="1260" w:hanging="540"/>
        <w:jc w:val="both"/>
        <w:rPr>
          <w:sz w:val="22"/>
          <w:szCs w:val="22"/>
        </w:rPr>
      </w:pPr>
      <w:r w:rsidRPr="00CF3F6F">
        <w:rPr>
          <w:rStyle w:val="NoSpacingChar"/>
          <w:rFonts w:ascii="Times New Roman" w:hAnsi="Times New Roman"/>
        </w:rPr>
        <w:t>when required to make such disclosure</w:t>
      </w:r>
      <w:r w:rsidRPr="00CF3F6F">
        <w:rPr>
          <w:sz w:val="22"/>
          <w:szCs w:val="22"/>
        </w:rPr>
        <w:t xml:space="preserve"> by any Court.</w:t>
      </w:r>
    </w:p>
    <w:p w:rsidR="007B36CF" w:rsidRPr="00CF3F6F" w:rsidRDefault="007B36CF" w:rsidP="009127B8">
      <w:pPr>
        <w:pStyle w:val="ListParagraph"/>
        <w:tabs>
          <w:tab w:val="left" w:pos="720"/>
          <w:tab w:val="left" w:pos="1260"/>
        </w:tabs>
        <w:spacing w:before="120" w:after="120"/>
        <w:ind w:left="0" w:firstLine="180"/>
        <w:jc w:val="both"/>
        <w:rPr>
          <w:sz w:val="22"/>
          <w:szCs w:val="22"/>
        </w:rPr>
      </w:pPr>
      <w:r w:rsidRPr="00CF3F6F">
        <w:rPr>
          <w:b/>
          <w:sz w:val="22"/>
          <w:szCs w:val="22"/>
        </w:rPr>
        <w:t>61.</w:t>
      </w:r>
      <w:r w:rsidR="009127B8">
        <w:rPr>
          <w:b/>
          <w:sz w:val="22"/>
          <w:szCs w:val="22"/>
        </w:rPr>
        <w:tab/>
      </w:r>
      <w:r w:rsidRPr="00CF3F6F">
        <w:rPr>
          <w:sz w:val="22"/>
          <w:szCs w:val="22"/>
        </w:rPr>
        <w:t>(1)</w:t>
      </w:r>
      <w:r w:rsidRPr="00CF3F6F">
        <w:rPr>
          <w:sz w:val="22"/>
          <w:szCs w:val="22"/>
        </w:rPr>
        <w:tab/>
      </w:r>
      <w:r w:rsidRPr="00CF3F6F">
        <w:rPr>
          <w:rStyle w:val="NoSpacingChar"/>
          <w:rFonts w:ascii="Times New Roman" w:hAnsi="Times New Roman"/>
        </w:rPr>
        <w:t xml:space="preserve">The Chief Executive Officer may </w:t>
      </w:r>
      <w:r w:rsidRPr="00CF3F6F">
        <w:rPr>
          <w:sz w:val="22"/>
          <w:szCs w:val="22"/>
        </w:rPr>
        <w:t>authorise any employee of the Fund to exercise any of the powers and responsibilities of the Chief Executive Officer.</w:t>
      </w:r>
    </w:p>
    <w:p w:rsidR="007B36CF" w:rsidRPr="00CF3F6F" w:rsidRDefault="007B36CF" w:rsidP="001D4DF1">
      <w:pPr>
        <w:pStyle w:val="Style2"/>
        <w:tabs>
          <w:tab w:val="left" w:pos="1260"/>
        </w:tabs>
        <w:kinsoku w:val="0"/>
        <w:autoSpaceDE/>
        <w:autoSpaceDN/>
        <w:spacing w:before="120" w:after="120"/>
        <w:ind w:firstLine="720"/>
        <w:jc w:val="both"/>
        <w:rPr>
          <w:sz w:val="22"/>
          <w:szCs w:val="22"/>
        </w:rPr>
      </w:pPr>
      <w:r w:rsidRPr="00CF3F6F">
        <w:rPr>
          <w:sz w:val="22"/>
          <w:szCs w:val="22"/>
        </w:rPr>
        <w:t>(2)</w:t>
      </w:r>
      <w:r w:rsidRPr="00CF3F6F">
        <w:rPr>
          <w:sz w:val="22"/>
          <w:szCs w:val="22"/>
        </w:rPr>
        <w:tab/>
        <w:t>A person authorised under this section may, where he has reason to believe that any provision of this Act is being contravened by any person enter any premises of such person, call for and examine any records and take copies or extracts thereof.</w:t>
      </w:r>
    </w:p>
    <w:p w:rsidR="007B36CF" w:rsidRPr="00CF3F6F" w:rsidRDefault="007B36CF" w:rsidP="001D4DF1">
      <w:pPr>
        <w:pStyle w:val="Style2"/>
        <w:tabs>
          <w:tab w:val="left" w:pos="1260"/>
        </w:tabs>
        <w:kinsoku w:val="0"/>
        <w:autoSpaceDE/>
        <w:autoSpaceDN/>
        <w:spacing w:before="120" w:after="120"/>
        <w:ind w:firstLine="720"/>
        <w:jc w:val="both"/>
        <w:rPr>
          <w:sz w:val="22"/>
          <w:szCs w:val="22"/>
        </w:rPr>
      </w:pPr>
      <w:r w:rsidRPr="00CF3F6F">
        <w:rPr>
          <w:sz w:val="22"/>
          <w:szCs w:val="22"/>
        </w:rPr>
        <w:lastRenderedPageBreak/>
        <w:t>(3)</w:t>
      </w:r>
      <w:r w:rsidRPr="00CF3F6F">
        <w:rPr>
          <w:sz w:val="22"/>
          <w:szCs w:val="22"/>
        </w:rPr>
        <w:tab/>
        <w:t>A person authorised under subsection (1) shall, if so requested, produce his authority to exercise powers under this section.</w:t>
      </w:r>
    </w:p>
    <w:p w:rsidR="007B36CF" w:rsidRPr="00CF3F6F" w:rsidRDefault="007B36CF" w:rsidP="001D4DF1">
      <w:pPr>
        <w:pStyle w:val="Style2"/>
        <w:tabs>
          <w:tab w:val="left" w:pos="720"/>
          <w:tab w:val="left" w:pos="1260"/>
        </w:tabs>
        <w:kinsoku w:val="0"/>
        <w:autoSpaceDE/>
        <w:autoSpaceDN/>
        <w:spacing w:before="120" w:after="120"/>
        <w:ind w:firstLine="180"/>
        <w:jc w:val="both"/>
        <w:rPr>
          <w:sz w:val="22"/>
          <w:szCs w:val="22"/>
        </w:rPr>
      </w:pPr>
      <w:r w:rsidRPr="00CF3F6F">
        <w:rPr>
          <w:b/>
          <w:sz w:val="22"/>
          <w:szCs w:val="22"/>
        </w:rPr>
        <w:t>62.</w:t>
      </w:r>
      <w:r w:rsidR="001D4DF1">
        <w:rPr>
          <w:b/>
          <w:sz w:val="22"/>
          <w:szCs w:val="22"/>
        </w:rPr>
        <w:tab/>
      </w:r>
      <w:r w:rsidRPr="00CF3F6F">
        <w:rPr>
          <w:sz w:val="22"/>
          <w:szCs w:val="22"/>
        </w:rPr>
        <w:t>(1)</w:t>
      </w:r>
      <w:r w:rsidRPr="00CF3F6F">
        <w:rPr>
          <w:sz w:val="22"/>
          <w:szCs w:val="22"/>
        </w:rPr>
        <w:tab/>
        <w:t xml:space="preserve">Any person who </w:t>
      </w:r>
      <w:r w:rsidR="00B016F8" w:rsidRPr="00CF3F6F">
        <w:rPr>
          <w:sz w:val="22"/>
          <w:szCs w:val="22"/>
        </w:rPr>
        <w:t>—</w:t>
      </w:r>
    </w:p>
    <w:p w:rsidR="007B36CF" w:rsidRPr="00CF3F6F" w:rsidRDefault="007B36CF" w:rsidP="001D4DF1">
      <w:pPr>
        <w:pStyle w:val="Style2"/>
        <w:numPr>
          <w:ilvl w:val="0"/>
          <w:numId w:val="31"/>
        </w:numPr>
        <w:kinsoku w:val="0"/>
        <w:autoSpaceDE/>
        <w:autoSpaceDN/>
        <w:spacing w:before="120" w:after="120"/>
        <w:ind w:left="1800" w:hanging="540"/>
        <w:jc w:val="both"/>
        <w:rPr>
          <w:sz w:val="22"/>
          <w:szCs w:val="22"/>
        </w:rPr>
      </w:pPr>
      <w:r w:rsidRPr="00CF3F6F">
        <w:rPr>
          <w:sz w:val="22"/>
          <w:szCs w:val="22"/>
        </w:rPr>
        <w:t>fails to pay any contribution and surcharge due from him in the manner and within the time specified under this Act;</w:t>
      </w:r>
    </w:p>
    <w:p w:rsidR="007B36CF" w:rsidRPr="00CF3F6F" w:rsidRDefault="007B36CF" w:rsidP="001D4DF1">
      <w:pPr>
        <w:pStyle w:val="Style2"/>
        <w:numPr>
          <w:ilvl w:val="0"/>
          <w:numId w:val="31"/>
        </w:numPr>
        <w:kinsoku w:val="0"/>
        <w:autoSpaceDE/>
        <w:autoSpaceDN/>
        <w:spacing w:before="120" w:after="120"/>
        <w:ind w:left="1800" w:hanging="540"/>
        <w:jc w:val="both"/>
        <w:rPr>
          <w:sz w:val="22"/>
          <w:szCs w:val="22"/>
        </w:rPr>
      </w:pPr>
      <w:r w:rsidRPr="00CF3F6F">
        <w:rPr>
          <w:rStyle w:val="NoSpacingChar"/>
          <w:rFonts w:ascii="Times New Roman" w:hAnsi="Times New Roman"/>
        </w:rPr>
        <w:t xml:space="preserve">fails to furnish any salary return or </w:t>
      </w:r>
      <w:r w:rsidRPr="00CF3F6F">
        <w:rPr>
          <w:sz w:val="22"/>
          <w:szCs w:val="22"/>
        </w:rPr>
        <w:t>information relating to his employment when required;</w:t>
      </w:r>
    </w:p>
    <w:p w:rsidR="007B36CF" w:rsidRPr="00CF3F6F" w:rsidRDefault="007B36CF" w:rsidP="001D4DF1">
      <w:pPr>
        <w:pStyle w:val="Style2"/>
        <w:numPr>
          <w:ilvl w:val="0"/>
          <w:numId w:val="31"/>
        </w:numPr>
        <w:kinsoku w:val="0"/>
        <w:autoSpaceDE/>
        <w:autoSpaceDN/>
        <w:spacing w:before="120" w:after="120"/>
        <w:ind w:left="1800" w:hanging="540"/>
        <w:jc w:val="both"/>
        <w:rPr>
          <w:sz w:val="22"/>
          <w:szCs w:val="22"/>
        </w:rPr>
      </w:pPr>
      <w:r w:rsidRPr="00CF3F6F">
        <w:rPr>
          <w:sz w:val="22"/>
          <w:szCs w:val="22"/>
        </w:rPr>
        <w:t xml:space="preserve">contravenes any other provision of this </w:t>
      </w:r>
      <w:r w:rsidRPr="00CF3F6F">
        <w:rPr>
          <w:rStyle w:val="NoSpacingChar"/>
          <w:rFonts w:ascii="Times New Roman" w:hAnsi="Times New Roman"/>
        </w:rPr>
        <w:t>Act or fails to comply with any</w:t>
      </w:r>
      <w:r w:rsidRPr="00CF3F6F">
        <w:rPr>
          <w:sz w:val="22"/>
          <w:szCs w:val="22"/>
        </w:rPr>
        <w:t xml:space="preserve"> requirement </w:t>
      </w:r>
      <w:r w:rsidRPr="00CF3F6F">
        <w:rPr>
          <w:rStyle w:val="NoSpacingChar"/>
          <w:rFonts w:ascii="Times New Roman" w:hAnsi="Times New Roman"/>
        </w:rPr>
        <w:t xml:space="preserve">communicated by the Chief Executive </w:t>
      </w:r>
      <w:r w:rsidRPr="00CF3F6F">
        <w:rPr>
          <w:sz w:val="22"/>
          <w:szCs w:val="22"/>
        </w:rPr>
        <w:t>Officer under this Act;</w:t>
      </w:r>
    </w:p>
    <w:p w:rsidR="007B36CF" w:rsidRPr="00CF3F6F" w:rsidRDefault="007B36CF" w:rsidP="001D4DF1">
      <w:pPr>
        <w:pStyle w:val="Style2"/>
        <w:numPr>
          <w:ilvl w:val="0"/>
          <w:numId w:val="31"/>
        </w:numPr>
        <w:kinsoku w:val="0"/>
        <w:autoSpaceDE/>
        <w:autoSpaceDN/>
        <w:spacing w:before="120" w:after="120"/>
        <w:ind w:left="1800" w:hanging="540"/>
        <w:jc w:val="both"/>
        <w:rPr>
          <w:sz w:val="22"/>
          <w:szCs w:val="22"/>
        </w:rPr>
      </w:pPr>
      <w:r w:rsidRPr="00CF3F6F">
        <w:rPr>
          <w:sz w:val="22"/>
          <w:szCs w:val="22"/>
        </w:rPr>
        <w:t xml:space="preserve">knowing that a direction has been issued under section 27 for the prevention of his departure from </w:t>
      </w:r>
      <w:smartTag w:uri="urn:schemas-microsoft-com:office:smarttags" w:element="country-region">
        <w:smartTag w:uri="urn:schemas-microsoft-com:office:smarttags" w:element="place">
          <w:r w:rsidRPr="00CF3F6F">
            <w:rPr>
              <w:sz w:val="22"/>
              <w:szCs w:val="22"/>
            </w:rPr>
            <w:t>Seychelles</w:t>
          </w:r>
        </w:smartTag>
      </w:smartTag>
      <w:r w:rsidRPr="00CF3F6F">
        <w:rPr>
          <w:sz w:val="22"/>
          <w:szCs w:val="22"/>
        </w:rPr>
        <w:t xml:space="preserve"> leaves or attempts to leave </w:t>
      </w:r>
      <w:smartTag w:uri="urn:schemas-microsoft-com:office:smarttags" w:element="country-region">
        <w:smartTag w:uri="urn:schemas-microsoft-com:office:smarttags" w:element="place">
          <w:r w:rsidRPr="00CF3F6F">
            <w:rPr>
              <w:sz w:val="22"/>
              <w:szCs w:val="22"/>
            </w:rPr>
            <w:t>Seychelles</w:t>
          </w:r>
        </w:smartTag>
      </w:smartTag>
      <w:r w:rsidRPr="00CF3F6F">
        <w:rPr>
          <w:sz w:val="22"/>
          <w:szCs w:val="22"/>
        </w:rPr>
        <w:t>;</w:t>
      </w:r>
    </w:p>
    <w:p w:rsidR="007B36CF" w:rsidRPr="00CF3F6F" w:rsidRDefault="007B36CF" w:rsidP="001D4DF1">
      <w:pPr>
        <w:pStyle w:val="Style2"/>
        <w:numPr>
          <w:ilvl w:val="0"/>
          <w:numId w:val="31"/>
        </w:numPr>
        <w:kinsoku w:val="0"/>
        <w:autoSpaceDE/>
        <w:autoSpaceDN/>
        <w:spacing w:before="120" w:after="120"/>
        <w:ind w:left="1800" w:hanging="540"/>
        <w:jc w:val="both"/>
        <w:rPr>
          <w:sz w:val="22"/>
          <w:szCs w:val="22"/>
        </w:rPr>
      </w:pPr>
      <w:r w:rsidRPr="00CF3F6F">
        <w:rPr>
          <w:sz w:val="22"/>
          <w:szCs w:val="22"/>
        </w:rPr>
        <w:t>discloses information in contravention of section 60;</w:t>
      </w:r>
    </w:p>
    <w:p w:rsidR="007B36CF" w:rsidRPr="00CF3F6F" w:rsidRDefault="007B36CF" w:rsidP="001D4DF1">
      <w:pPr>
        <w:pStyle w:val="Style2"/>
        <w:numPr>
          <w:ilvl w:val="0"/>
          <w:numId w:val="31"/>
        </w:numPr>
        <w:kinsoku w:val="0"/>
        <w:autoSpaceDE/>
        <w:autoSpaceDN/>
        <w:spacing w:before="120" w:after="120"/>
        <w:ind w:left="1800" w:hanging="540"/>
        <w:jc w:val="both"/>
        <w:rPr>
          <w:sz w:val="22"/>
          <w:szCs w:val="22"/>
        </w:rPr>
      </w:pPr>
      <w:r w:rsidRPr="00CF3F6F">
        <w:rPr>
          <w:rStyle w:val="NoSpacingChar"/>
          <w:rFonts w:ascii="Times New Roman" w:hAnsi="Times New Roman"/>
        </w:rPr>
        <w:t>knowingly makes any false statement or</w:t>
      </w:r>
      <w:r w:rsidRPr="00CF3F6F">
        <w:rPr>
          <w:sz w:val="22"/>
          <w:szCs w:val="22"/>
        </w:rPr>
        <w:t xml:space="preserve"> produces or  furnishes or causes or allows to </w:t>
      </w:r>
      <w:r w:rsidRPr="00CF3F6F">
        <w:rPr>
          <w:rStyle w:val="NoSpacingChar"/>
          <w:rFonts w:ascii="Times New Roman" w:hAnsi="Times New Roman"/>
        </w:rPr>
        <w:t>be produced or furnished any document</w:t>
      </w:r>
      <w:r w:rsidRPr="00CF3F6F">
        <w:rPr>
          <w:sz w:val="22"/>
          <w:szCs w:val="22"/>
        </w:rPr>
        <w:t xml:space="preserve"> which he knows to be false;</w:t>
      </w:r>
    </w:p>
    <w:p w:rsidR="007B36CF" w:rsidRPr="00CF3F6F" w:rsidRDefault="007B36CF" w:rsidP="001D4DF1">
      <w:pPr>
        <w:pStyle w:val="Style2"/>
        <w:numPr>
          <w:ilvl w:val="0"/>
          <w:numId w:val="31"/>
        </w:numPr>
        <w:kinsoku w:val="0"/>
        <w:autoSpaceDE/>
        <w:autoSpaceDN/>
        <w:spacing w:before="120" w:after="120"/>
        <w:ind w:left="1800" w:hanging="540"/>
        <w:jc w:val="both"/>
        <w:rPr>
          <w:sz w:val="22"/>
          <w:szCs w:val="22"/>
        </w:rPr>
      </w:pPr>
      <w:r w:rsidRPr="00CF3F6F">
        <w:rPr>
          <w:sz w:val="22"/>
          <w:szCs w:val="22"/>
        </w:rPr>
        <w:t>obstructs any officer or employee of the Fund in the discharge of his functions including entering any office premises or place of business for the inspection of employment records;</w:t>
      </w:r>
    </w:p>
    <w:p w:rsidR="007B36CF" w:rsidRPr="00CF3F6F" w:rsidRDefault="007B36CF" w:rsidP="001D4DF1">
      <w:pPr>
        <w:pStyle w:val="Style2"/>
        <w:numPr>
          <w:ilvl w:val="0"/>
          <w:numId w:val="31"/>
        </w:numPr>
        <w:kinsoku w:val="0"/>
        <w:autoSpaceDE/>
        <w:autoSpaceDN/>
        <w:spacing w:before="120" w:after="120"/>
        <w:ind w:left="1800" w:hanging="540"/>
        <w:jc w:val="both"/>
        <w:rPr>
          <w:sz w:val="22"/>
          <w:szCs w:val="22"/>
        </w:rPr>
      </w:pPr>
      <w:r w:rsidRPr="00CF3F6F">
        <w:rPr>
          <w:rStyle w:val="NoSpacingChar"/>
          <w:rFonts w:ascii="Times New Roman" w:hAnsi="Times New Roman"/>
        </w:rPr>
        <w:t>acts as a sales agent without being</w:t>
      </w:r>
      <w:r w:rsidRPr="00CF3F6F">
        <w:rPr>
          <w:sz w:val="22"/>
          <w:szCs w:val="22"/>
        </w:rPr>
        <w:t xml:space="preserve"> appointed as such under section 66, </w:t>
      </w:r>
    </w:p>
    <w:p w:rsidR="007B36CF" w:rsidRPr="00CF3F6F" w:rsidRDefault="007B36CF" w:rsidP="00CF3F6F">
      <w:pPr>
        <w:pStyle w:val="Style2"/>
        <w:kinsoku w:val="0"/>
        <w:autoSpaceDE/>
        <w:autoSpaceDN/>
        <w:spacing w:before="120" w:after="120"/>
        <w:jc w:val="both"/>
        <w:rPr>
          <w:sz w:val="22"/>
          <w:szCs w:val="22"/>
        </w:rPr>
      </w:pPr>
      <w:r w:rsidRPr="00CF3F6F">
        <w:rPr>
          <w:sz w:val="22"/>
          <w:szCs w:val="22"/>
        </w:rPr>
        <w:t>commits an offence.</w:t>
      </w:r>
    </w:p>
    <w:p w:rsidR="007B36CF" w:rsidRPr="00CF3F6F" w:rsidRDefault="007B36CF" w:rsidP="001D4DF1">
      <w:pPr>
        <w:pStyle w:val="Style2"/>
        <w:tabs>
          <w:tab w:val="left" w:pos="1260"/>
        </w:tabs>
        <w:kinsoku w:val="0"/>
        <w:autoSpaceDE/>
        <w:autoSpaceDN/>
        <w:spacing w:before="120" w:after="120"/>
        <w:ind w:firstLine="720"/>
        <w:jc w:val="both"/>
        <w:rPr>
          <w:sz w:val="22"/>
          <w:szCs w:val="22"/>
        </w:rPr>
      </w:pPr>
      <w:r w:rsidRPr="00CF3F6F">
        <w:rPr>
          <w:sz w:val="22"/>
          <w:szCs w:val="22"/>
        </w:rPr>
        <w:t>(2)</w:t>
      </w:r>
      <w:r w:rsidRPr="00CF3F6F">
        <w:rPr>
          <w:sz w:val="22"/>
          <w:szCs w:val="22"/>
        </w:rPr>
        <w:tab/>
        <w:t>Any person who is guilty of an offence under subsection (1) is liable to a fine of R10,000 and to imprisonment for six months.</w:t>
      </w:r>
    </w:p>
    <w:p w:rsidR="007B36CF" w:rsidRPr="00CF3F6F" w:rsidRDefault="007B36CF" w:rsidP="001D4DF1">
      <w:pPr>
        <w:pStyle w:val="Style2"/>
        <w:tabs>
          <w:tab w:val="left" w:pos="1260"/>
        </w:tabs>
        <w:kinsoku w:val="0"/>
        <w:autoSpaceDE/>
        <w:autoSpaceDN/>
        <w:spacing w:before="120" w:after="120"/>
        <w:ind w:firstLine="720"/>
        <w:jc w:val="both"/>
        <w:rPr>
          <w:sz w:val="22"/>
          <w:szCs w:val="22"/>
        </w:rPr>
      </w:pPr>
      <w:r w:rsidRPr="00CF3F6F">
        <w:rPr>
          <w:sz w:val="22"/>
          <w:szCs w:val="22"/>
        </w:rPr>
        <w:t>(3)</w:t>
      </w:r>
      <w:r w:rsidRPr="00CF3F6F">
        <w:rPr>
          <w:sz w:val="22"/>
          <w:szCs w:val="22"/>
        </w:rPr>
        <w:tab/>
        <w:t>The Court shall, on conviction of an employer for failing to pay contributions, order the employer in addition to any other penalty under this section to pay to the Fund the amount of unpaid contributions together with any surcharge due on the amount at the time and the order of the Court shall have the same force and effect as a judgment of the Court in favour of the Fund.</w:t>
      </w:r>
    </w:p>
    <w:p w:rsidR="007B36CF" w:rsidRPr="00CF3F6F" w:rsidRDefault="007B36CF" w:rsidP="001D4DF1">
      <w:pPr>
        <w:pStyle w:val="Style2"/>
        <w:tabs>
          <w:tab w:val="left" w:pos="1260"/>
        </w:tabs>
        <w:kinsoku w:val="0"/>
        <w:autoSpaceDE/>
        <w:autoSpaceDN/>
        <w:spacing w:before="120" w:after="120"/>
        <w:ind w:firstLine="720"/>
        <w:jc w:val="both"/>
        <w:rPr>
          <w:sz w:val="22"/>
          <w:szCs w:val="22"/>
        </w:rPr>
      </w:pPr>
      <w:r w:rsidRPr="00CF3F6F">
        <w:rPr>
          <w:sz w:val="22"/>
          <w:szCs w:val="22"/>
        </w:rPr>
        <w:t>(4)</w:t>
      </w:r>
      <w:r w:rsidRPr="00CF3F6F">
        <w:rPr>
          <w:sz w:val="22"/>
          <w:szCs w:val="22"/>
        </w:rPr>
        <w:tab/>
        <w:t>All sums collected under subsection (3) shall be paid to the Fund.</w:t>
      </w:r>
    </w:p>
    <w:p w:rsidR="007B36CF" w:rsidRPr="00CF3F6F" w:rsidRDefault="007B36CF" w:rsidP="001D4DF1">
      <w:pPr>
        <w:pStyle w:val="Style2"/>
        <w:tabs>
          <w:tab w:val="left" w:pos="720"/>
          <w:tab w:val="left" w:pos="1260"/>
        </w:tabs>
        <w:kinsoku w:val="0"/>
        <w:autoSpaceDE/>
        <w:autoSpaceDN/>
        <w:spacing w:before="120" w:after="120"/>
        <w:ind w:firstLine="180"/>
        <w:jc w:val="both"/>
        <w:rPr>
          <w:sz w:val="22"/>
          <w:szCs w:val="22"/>
        </w:rPr>
      </w:pPr>
      <w:r w:rsidRPr="00CF3F6F">
        <w:rPr>
          <w:b/>
          <w:sz w:val="22"/>
          <w:szCs w:val="22"/>
        </w:rPr>
        <w:t>63.</w:t>
      </w:r>
      <w:r w:rsidRPr="00CF3F6F">
        <w:rPr>
          <w:sz w:val="22"/>
          <w:szCs w:val="22"/>
        </w:rPr>
        <w:tab/>
        <w:t>Where an act or omission which constitutes an offence for which an employer is liable under this Act has in fact been committed or made by a manager, agent, servant or  other  person,  the  manager, agent, servant or other person shall be liable to be proceeded against for the offence in the same manner as if he were the employer, either together with the employer or before or after the conviction of the employer and shall be liable to the like punishment as if he were the employer.</w:t>
      </w:r>
    </w:p>
    <w:p w:rsidR="007B36CF" w:rsidRPr="00CF3F6F" w:rsidRDefault="007B36CF" w:rsidP="001D4DF1">
      <w:pPr>
        <w:pStyle w:val="Style2"/>
        <w:tabs>
          <w:tab w:val="left" w:pos="720"/>
          <w:tab w:val="left" w:pos="1260"/>
        </w:tabs>
        <w:kinsoku w:val="0"/>
        <w:autoSpaceDE/>
        <w:autoSpaceDN/>
        <w:spacing w:before="120" w:after="120"/>
        <w:ind w:firstLine="180"/>
        <w:jc w:val="both"/>
        <w:rPr>
          <w:sz w:val="22"/>
          <w:szCs w:val="22"/>
        </w:rPr>
      </w:pPr>
      <w:r w:rsidRPr="00CF3F6F">
        <w:rPr>
          <w:b/>
          <w:sz w:val="22"/>
          <w:szCs w:val="22"/>
        </w:rPr>
        <w:t>64.</w:t>
      </w:r>
      <w:r w:rsidR="001D4DF1">
        <w:rPr>
          <w:b/>
          <w:sz w:val="22"/>
          <w:szCs w:val="22"/>
        </w:rPr>
        <w:tab/>
      </w:r>
      <w:r w:rsidRPr="00CF3F6F">
        <w:rPr>
          <w:sz w:val="22"/>
          <w:szCs w:val="22"/>
        </w:rPr>
        <w:t>(1)</w:t>
      </w:r>
      <w:r w:rsidRPr="00CF3F6F">
        <w:rPr>
          <w:sz w:val="22"/>
          <w:szCs w:val="22"/>
        </w:rPr>
        <w:tab/>
      </w:r>
      <w:r w:rsidRPr="00CF3F6F">
        <w:rPr>
          <w:rStyle w:val="NoSpacingChar"/>
          <w:rFonts w:ascii="Times New Roman" w:hAnsi="Times New Roman"/>
        </w:rPr>
        <w:t>The Chief Executive Officer may, at his</w:t>
      </w:r>
      <w:r w:rsidRPr="00CF3F6F">
        <w:rPr>
          <w:sz w:val="22"/>
          <w:szCs w:val="22"/>
        </w:rPr>
        <w:t xml:space="preserve"> discretion, compound any offence under this Act or any regulation made thereunder by accepting from a person who has committed the offence and admits that fact and agrees in writing to be dealt with under this section a sum not exceeding R5,000.</w:t>
      </w:r>
    </w:p>
    <w:p w:rsidR="007B36CF" w:rsidRPr="00CF3F6F" w:rsidRDefault="007B36CF" w:rsidP="001D4DF1">
      <w:pPr>
        <w:pStyle w:val="Style2"/>
        <w:tabs>
          <w:tab w:val="left" w:pos="1260"/>
        </w:tabs>
        <w:kinsoku w:val="0"/>
        <w:autoSpaceDE/>
        <w:autoSpaceDN/>
        <w:spacing w:before="120" w:after="120"/>
        <w:ind w:firstLine="720"/>
        <w:jc w:val="both"/>
        <w:rPr>
          <w:sz w:val="22"/>
          <w:szCs w:val="22"/>
        </w:rPr>
      </w:pPr>
      <w:r w:rsidRPr="00CF3F6F">
        <w:rPr>
          <w:sz w:val="22"/>
          <w:szCs w:val="22"/>
        </w:rPr>
        <w:t>(2)</w:t>
      </w:r>
      <w:r w:rsidRPr="00CF3F6F">
        <w:rPr>
          <w:sz w:val="22"/>
          <w:szCs w:val="22"/>
        </w:rPr>
        <w:tab/>
        <w:t>A sum of money received under subsection (1) shall be treated as if it were a fine imposed by a court.</w:t>
      </w:r>
    </w:p>
    <w:p w:rsidR="007B36CF" w:rsidRPr="00CF3F6F" w:rsidRDefault="007B36CF" w:rsidP="001D4DF1">
      <w:pPr>
        <w:pStyle w:val="Style2"/>
        <w:tabs>
          <w:tab w:val="left" w:pos="1260"/>
        </w:tabs>
        <w:kinsoku w:val="0"/>
        <w:autoSpaceDE/>
        <w:autoSpaceDN/>
        <w:spacing w:before="120" w:after="120"/>
        <w:ind w:firstLine="720"/>
        <w:jc w:val="both"/>
        <w:rPr>
          <w:sz w:val="22"/>
          <w:szCs w:val="22"/>
        </w:rPr>
      </w:pPr>
      <w:r w:rsidRPr="00CF3F6F">
        <w:rPr>
          <w:sz w:val="22"/>
          <w:szCs w:val="22"/>
        </w:rPr>
        <w:t>(3)</w:t>
      </w:r>
      <w:r w:rsidRPr="00CF3F6F">
        <w:rPr>
          <w:sz w:val="22"/>
          <w:szCs w:val="22"/>
        </w:rPr>
        <w:tab/>
        <w:t>In any proceedings brought against a person for that offence it shall be a good defence if the person proves that the offence has been compounded under this section.</w:t>
      </w:r>
    </w:p>
    <w:p w:rsidR="007B36CF" w:rsidRPr="00CF3F6F" w:rsidRDefault="007B36CF" w:rsidP="00CF3F6F">
      <w:pPr>
        <w:pStyle w:val="Style2"/>
        <w:tabs>
          <w:tab w:val="left" w:pos="3690"/>
          <w:tab w:val="left" w:pos="3870"/>
        </w:tabs>
        <w:kinsoku w:val="0"/>
        <w:autoSpaceDE/>
        <w:autoSpaceDN/>
        <w:spacing w:before="120" w:after="120"/>
        <w:rPr>
          <w:b/>
          <w:sz w:val="22"/>
          <w:szCs w:val="22"/>
        </w:rPr>
      </w:pPr>
      <w:r w:rsidRPr="00CF3F6F">
        <w:rPr>
          <w:b/>
          <w:sz w:val="22"/>
          <w:szCs w:val="22"/>
        </w:rPr>
        <w:t>Part X – Miscellaneous</w:t>
      </w:r>
    </w:p>
    <w:p w:rsidR="007B36CF" w:rsidRPr="00CF3F6F" w:rsidRDefault="007B36CF" w:rsidP="001D4DF1">
      <w:pPr>
        <w:pStyle w:val="Style2"/>
        <w:tabs>
          <w:tab w:val="left" w:pos="720"/>
          <w:tab w:val="left" w:pos="1260"/>
        </w:tabs>
        <w:kinsoku w:val="0"/>
        <w:autoSpaceDE/>
        <w:autoSpaceDN/>
        <w:spacing w:before="120" w:after="120"/>
        <w:ind w:firstLine="180"/>
        <w:jc w:val="both"/>
        <w:rPr>
          <w:sz w:val="22"/>
          <w:szCs w:val="22"/>
        </w:rPr>
      </w:pPr>
      <w:r w:rsidRPr="00CF3F6F">
        <w:rPr>
          <w:b/>
          <w:sz w:val="22"/>
          <w:szCs w:val="22"/>
        </w:rPr>
        <w:lastRenderedPageBreak/>
        <w:t>65.</w:t>
      </w:r>
      <w:r w:rsidR="001D4DF1">
        <w:rPr>
          <w:b/>
          <w:sz w:val="22"/>
          <w:szCs w:val="22"/>
        </w:rPr>
        <w:tab/>
      </w:r>
      <w:r w:rsidRPr="00CF3F6F">
        <w:rPr>
          <w:sz w:val="22"/>
          <w:szCs w:val="22"/>
        </w:rPr>
        <w:t>(1)</w:t>
      </w:r>
      <w:r w:rsidRPr="00CF3F6F">
        <w:rPr>
          <w:sz w:val="22"/>
          <w:szCs w:val="22"/>
        </w:rPr>
        <w:tab/>
        <w:t>Nothing in this Act shall prevent an employer from operating, while complying with the provisions of this Act, or other law regulating the activity, a private pension scheme providing workers with benefits.</w:t>
      </w:r>
    </w:p>
    <w:p w:rsidR="007B36CF" w:rsidRPr="00CF3F6F" w:rsidRDefault="007B36CF" w:rsidP="001D4DF1">
      <w:pPr>
        <w:pStyle w:val="Style2"/>
        <w:tabs>
          <w:tab w:val="left" w:pos="1260"/>
        </w:tabs>
        <w:kinsoku w:val="0"/>
        <w:autoSpaceDE/>
        <w:autoSpaceDN/>
        <w:spacing w:before="120" w:after="120"/>
        <w:ind w:firstLine="720"/>
        <w:jc w:val="both"/>
        <w:rPr>
          <w:sz w:val="22"/>
          <w:szCs w:val="22"/>
        </w:rPr>
      </w:pPr>
      <w:r w:rsidRPr="00CF3F6F">
        <w:rPr>
          <w:sz w:val="22"/>
          <w:szCs w:val="22"/>
        </w:rPr>
        <w:t>(2)</w:t>
      </w:r>
      <w:r w:rsidRPr="00CF3F6F">
        <w:rPr>
          <w:sz w:val="22"/>
          <w:szCs w:val="22"/>
        </w:rPr>
        <w:tab/>
        <w:t>The Board may require an employer to provide particulars of any such private scheme including those relating to ―</w:t>
      </w:r>
    </w:p>
    <w:p w:rsidR="007B36CF" w:rsidRPr="00CF3F6F" w:rsidRDefault="007B36CF" w:rsidP="001D4DF1">
      <w:pPr>
        <w:pStyle w:val="Style2"/>
        <w:kinsoku w:val="0"/>
        <w:autoSpaceDE/>
        <w:autoSpaceDN/>
        <w:spacing w:before="120" w:after="120"/>
        <w:ind w:left="1800" w:hanging="540"/>
        <w:jc w:val="both"/>
        <w:rPr>
          <w:sz w:val="22"/>
          <w:szCs w:val="22"/>
        </w:rPr>
      </w:pPr>
      <w:r w:rsidRPr="00CF3F6F">
        <w:rPr>
          <w:sz w:val="22"/>
          <w:szCs w:val="22"/>
        </w:rPr>
        <w:t xml:space="preserve">(a) </w:t>
      </w:r>
      <w:r w:rsidRPr="00CF3F6F">
        <w:rPr>
          <w:sz w:val="22"/>
          <w:szCs w:val="22"/>
        </w:rPr>
        <w:tab/>
        <w:t>the report of the actuary;</w:t>
      </w:r>
    </w:p>
    <w:p w:rsidR="007B36CF" w:rsidRPr="00CF3F6F" w:rsidRDefault="007B36CF" w:rsidP="001D4DF1">
      <w:pPr>
        <w:pStyle w:val="Style2"/>
        <w:kinsoku w:val="0"/>
        <w:autoSpaceDE/>
        <w:autoSpaceDN/>
        <w:spacing w:before="120" w:after="120"/>
        <w:ind w:left="1800" w:hanging="540"/>
        <w:jc w:val="both"/>
        <w:rPr>
          <w:sz w:val="22"/>
          <w:szCs w:val="22"/>
        </w:rPr>
      </w:pPr>
      <w:r w:rsidRPr="00CF3F6F">
        <w:rPr>
          <w:sz w:val="22"/>
          <w:szCs w:val="22"/>
        </w:rPr>
        <w:t>(b)</w:t>
      </w:r>
      <w:r w:rsidRPr="00CF3F6F">
        <w:rPr>
          <w:sz w:val="22"/>
          <w:szCs w:val="22"/>
        </w:rPr>
        <w:tab/>
        <w:t>the administrator;</w:t>
      </w:r>
    </w:p>
    <w:p w:rsidR="007B36CF" w:rsidRPr="00CF3F6F" w:rsidRDefault="007B36CF" w:rsidP="001D4DF1">
      <w:pPr>
        <w:pStyle w:val="Style2"/>
        <w:kinsoku w:val="0"/>
        <w:autoSpaceDE/>
        <w:autoSpaceDN/>
        <w:spacing w:before="120" w:after="120"/>
        <w:ind w:left="1800" w:hanging="540"/>
        <w:jc w:val="both"/>
        <w:rPr>
          <w:sz w:val="22"/>
          <w:szCs w:val="22"/>
        </w:rPr>
      </w:pPr>
      <w:r w:rsidRPr="00CF3F6F">
        <w:rPr>
          <w:sz w:val="22"/>
          <w:szCs w:val="22"/>
        </w:rPr>
        <w:t>(c)</w:t>
      </w:r>
      <w:r w:rsidRPr="00CF3F6F">
        <w:rPr>
          <w:sz w:val="22"/>
          <w:szCs w:val="22"/>
        </w:rPr>
        <w:tab/>
        <w:t xml:space="preserve">rules of the scheme, and </w:t>
      </w:r>
    </w:p>
    <w:p w:rsidR="007B36CF" w:rsidRPr="00CF3F6F" w:rsidRDefault="007B36CF" w:rsidP="001D4DF1">
      <w:pPr>
        <w:pStyle w:val="Style2"/>
        <w:kinsoku w:val="0"/>
        <w:autoSpaceDE/>
        <w:autoSpaceDN/>
        <w:spacing w:before="120" w:after="120"/>
        <w:ind w:left="1800" w:hanging="540"/>
        <w:jc w:val="both"/>
        <w:rPr>
          <w:sz w:val="22"/>
          <w:szCs w:val="22"/>
        </w:rPr>
      </w:pPr>
      <w:r w:rsidRPr="00CF3F6F">
        <w:rPr>
          <w:sz w:val="22"/>
          <w:szCs w:val="22"/>
        </w:rPr>
        <w:t>(d)</w:t>
      </w:r>
      <w:r w:rsidRPr="00CF3F6F">
        <w:rPr>
          <w:sz w:val="22"/>
          <w:szCs w:val="22"/>
        </w:rPr>
        <w:tab/>
        <w:t>the use or application of assets of the scheme.</w:t>
      </w:r>
    </w:p>
    <w:p w:rsidR="007B36CF" w:rsidRPr="00CF3F6F" w:rsidRDefault="007B36CF" w:rsidP="00CF3F6F">
      <w:pPr>
        <w:pStyle w:val="Style2"/>
        <w:tabs>
          <w:tab w:val="left" w:pos="3870"/>
        </w:tabs>
        <w:kinsoku w:val="0"/>
        <w:autoSpaceDE/>
        <w:autoSpaceDN/>
        <w:spacing w:before="120" w:after="120"/>
        <w:jc w:val="both"/>
        <w:rPr>
          <w:sz w:val="22"/>
          <w:szCs w:val="22"/>
        </w:rPr>
      </w:pPr>
      <w:r w:rsidRPr="00CF3F6F">
        <w:rPr>
          <w:sz w:val="22"/>
          <w:szCs w:val="22"/>
        </w:rPr>
        <w:t>for the purpose of discharging its functions in relation to such scheme.</w:t>
      </w:r>
    </w:p>
    <w:p w:rsidR="007B36CF" w:rsidRPr="00CF3F6F" w:rsidRDefault="001D4DF1" w:rsidP="001D4DF1">
      <w:pPr>
        <w:pStyle w:val="Style2"/>
        <w:tabs>
          <w:tab w:val="left" w:pos="720"/>
          <w:tab w:val="left" w:pos="1260"/>
        </w:tabs>
        <w:kinsoku w:val="0"/>
        <w:autoSpaceDE/>
        <w:autoSpaceDN/>
        <w:spacing w:before="120" w:after="120"/>
        <w:ind w:firstLine="180"/>
        <w:jc w:val="both"/>
        <w:rPr>
          <w:sz w:val="22"/>
          <w:szCs w:val="22"/>
        </w:rPr>
      </w:pPr>
      <w:r>
        <w:rPr>
          <w:b/>
          <w:sz w:val="22"/>
          <w:szCs w:val="22"/>
        </w:rPr>
        <w:t>66.</w:t>
      </w:r>
      <w:r w:rsidR="007B36CF" w:rsidRPr="00CF3F6F">
        <w:rPr>
          <w:b/>
          <w:sz w:val="22"/>
          <w:szCs w:val="22"/>
        </w:rPr>
        <w:tab/>
      </w:r>
      <w:r w:rsidR="007B36CF" w:rsidRPr="00CF3F6F">
        <w:rPr>
          <w:sz w:val="22"/>
          <w:szCs w:val="22"/>
        </w:rPr>
        <w:t>The Board may appoint sales agents on such terms and conditions as may be determined by the Board for the purpose of promoting the Fund and encouraging self-employed persons to be members of the Fund.</w:t>
      </w:r>
    </w:p>
    <w:p w:rsidR="007B36CF" w:rsidRPr="00CF3F6F" w:rsidRDefault="007B36CF" w:rsidP="001D4DF1">
      <w:pPr>
        <w:pStyle w:val="Style2"/>
        <w:tabs>
          <w:tab w:val="left" w:pos="720"/>
          <w:tab w:val="left" w:pos="1260"/>
        </w:tabs>
        <w:kinsoku w:val="0"/>
        <w:autoSpaceDE/>
        <w:autoSpaceDN/>
        <w:spacing w:before="120" w:after="120"/>
        <w:ind w:firstLine="180"/>
        <w:jc w:val="both"/>
        <w:rPr>
          <w:sz w:val="22"/>
          <w:szCs w:val="22"/>
        </w:rPr>
      </w:pPr>
      <w:r w:rsidRPr="00CF3F6F">
        <w:rPr>
          <w:b/>
          <w:sz w:val="22"/>
          <w:szCs w:val="22"/>
        </w:rPr>
        <w:t>67.</w:t>
      </w:r>
      <w:r w:rsidRPr="00CF3F6F">
        <w:rPr>
          <w:sz w:val="22"/>
          <w:szCs w:val="22"/>
        </w:rPr>
        <w:tab/>
        <w:t>A claim against an employer in respect of any contribution payable under this Act shall have priority over all other claims.</w:t>
      </w:r>
    </w:p>
    <w:p w:rsidR="007B36CF" w:rsidRPr="00CF3F6F" w:rsidRDefault="007B36CF" w:rsidP="001D4DF1">
      <w:pPr>
        <w:pStyle w:val="Style2"/>
        <w:tabs>
          <w:tab w:val="left" w:pos="720"/>
          <w:tab w:val="left" w:pos="1260"/>
        </w:tabs>
        <w:kinsoku w:val="0"/>
        <w:autoSpaceDE/>
        <w:autoSpaceDN/>
        <w:spacing w:before="120" w:after="120"/>
        <w:ind w:firstLine="180"/>
        <w:jc w:val="both"/>
        <w:rPr>
          <w:sz w:val="22"/>
          <w:szCs w:val="22"/>
        </w:rPr>
      </w:pPr>
      <w:r w:rsidRPr="00CF3F6F">
        <w:rPr>
          <w:b/>
          <w:sz w:val="22"/>
          <w:szCs w:val="22"/>
        </w:rPr>
        <w:t>68.</w:t>
      </w:r>
      <w:r w:rsidRPr="00CF3F6F">
        <w:rPr>
          <w:sz w:val="22"/>
          <w:szCs w:val="22"/>
        </w:rPr>
        <w:tab/>
        <w:t>The Minister may on the recommendation of the Board make regulations for carrying into effect the purposes and provisions of this Act and without prejudice to the generality of the foregoing ―</w:t>
      </w:r>
    </w:p>
    <w:p w:rsidR="007B36CF" w:rsidRPr="00CF3F6F" w:rsidRDefault="007B36CF" w:rsidP="001D4DF1">
      <w:pPr>
        <w:pStyle w:val="Style2"/>
        <w:numPr>
          <w:ilvl w:val="0"/>
          <w:numId w:val="32"/>
        </w:numPr>
        <w:kinsoku w:val="0"/>
        <w:autoSpaceDE/>
        <w:autoSpaceDN/>
        <w:spacing w:before="120" w:after="120"/>
        <w:ind w:left="1260" w:hanging="540"/>
        <w:jc w:val="both"/>
        <w:rPr>
          <w:sz w:val="22"/>
          <w:szCs w:val="22"/>
        </w:rPr>
      </w:pPr>
      <w:r w:rsidRPr="00CF3F6F">
        <w:rPr>
          <w:sz w:val="22"/>
          <w:szCs w:val="22"/>
        </w:rPr>
        <w:t xml:space="preserve">for the calculation of the amounts </w:t>
      </w:r>
      <w:r w:rsidRPr="00CF3F6F">
        <w:rPr>
          <w:rStyle w:val="NoSpacingChar"/>
          <w:rFonts w:ascii="Times New Roman" w:hAnsi="Times New Roman"/>
        </w:rPr>
        <w:t>and the manner of payment of</w:t>
      </w:r>
      <w:r w:rsidRPr="00CF3F6F">
        <w:rPr>
          <w:sz w:val="22"/>
          <w:szCs w:val="22"/>
        </w:rPr>
        <w:t xml:space="preserve"> benefits under this Act;</w:t>
      </w:r>
    </w:p>
    <w:p w:rsidR="007B36CF" w:rsidRPr="00CF3F6F" w:rsidRDefault="007B36CF" w:rsidP="001D4DF1">
      <w:pPr>
        <w:pStyle w:val="Style2"/>
        <w:numPr>
          <w:ilvl w:val="0"/>
          <w:numId w:val="32"/>
        </w:numPr>
        <w:kinsoku w:val="0"/>
        <w:autoSpaceDE/>
        <w:autoSpaceDN/>
        <w:spacing w:before="120" w:after="120"/>
        <w:ind w:left="1260" w:hanging="540"/>
        <w:jc w:val="both"/>
        <w:rPr>
          <w:sz w:val="22"/>
          <w:szCs w:val="22"/>
        </w:rPr>
      </w:pPr>
      <w:r w:rsidRPr="00CF3F6F">
        <w:rPr>
          <w:rStyle w:val="NoSpacingChar"/>
          <w:rFonts w:ascii="Times New Roman" w:hAnsi="Times New Roman"/>
        </w:rPr>
        <w:t>for specifying the rates of contributions to be paid by employers and workers and the</w:t>
      </w:r>
      <w:r w:rsidRPr="00CF3F6F">
        <w:rPr>
          <w:sz w:val="22"/>
          <w:szCs w:val="22"/>
        </w:rPr>
        <w:t xml:space="preserve"> collection of contributions;</w:t>
      </w:r>
    </w:p>
    <w:p w:rsidR="007B36CF" w:rsidRPr="00CF3F6F" w:rsidRDefault="007B36CF" w:rsidP="001D4DF1">
      <w:pPr>
        <w:pStyle w:val="Style2"/>
        <w:numPr>
          <w:ilvl w:val="0"/>
          <w:numId w:val="32"/>
        </w:numPr>
        <w:kinsoku w:val="0"/>
        <w:autoSpaceDE/>
        <w:autoSpaceDN/>
        <w:spacing w:before="120" w:after="120"/>
        <w:ind w:left="1260" w:hanging="540"/>
        <w:jc w:val="both"/>
        <w:rPr>
          <w:rStyle w:val="NoSpacingChar"/>
          <w:rFonts w:ascii="Times New Roman" w:hAnsi="Times New Roman"/>
        </w:rPr>
      </w:pPr>
      <w:r w:rsidRPr="00CF3F6F">
        <w:rPr>
          <w:rStyle w:val="NoSpacingChar"/>
          <w:rFonts w:ascii="Times New Roman" w:hAnsi="Times New Roman"/>
        </w:rPr>
        <w:t>for granting loans to members</w:t>
      </w:r>
      <w:r w:rsidRPr="00CF3F6F">
        <w:rPr>
          <w:sz w:val="22"/>
          <w:szCs w:val="22"/>
        </w:rPr>
        <w:t xml:space="preserve"> </w:t>
      </w:r>
      <w:r w:rsidRPr="00CF3F6F">
        <w:rPr>
          <w:rStyle w:val="NoSpacingChar"/>
          <w:rFonts w:ascii="Times New Roman" w:hAnsi="Times New Roman"/>
        </w:rPr>
        <w:t>against voluntary   contributions  standing  to their credit in the Fund and the conditions applicable to such loans;</w:t>
      </w:r>
    </w:p>
    <w:p w:rsidR="007B36CF" w:rsidRPr="00CF3F6F" w:rsidRDefault="007B36CF" w:rsidP="001D4DF1">
      <w:pPr>
        <w:pStyle w:val="Style2"/>
        <w:kinsoku w:val="0"/>
        <w:autoSpaceDE/>
        <w:autoSpaceDN/>
        <w:spacing w:before="120" w:after="120"/>
        <w:ind w:left="1260" w:hanging="540"/>
        <w:jc w:val="both"/>
        <w:rPr>
          <w:rStyle w:val="NoSpacingChar"/>
          <w:rFonts w:ascii="Times New Roman" w:hAnsi="Times New Roman"/>
        </w:rPr>
      </w:pPr>
      <w:r w:rsidRPr="00CF3F6F">
        <w:rPr>
          <w:rStyle w:val="NoSpacingChar"/>
          <w:rFonts w:ascii="Times New Roman" w:hAnsi="Times New Roman"/>
        </w:rPr>
        <w:t>(e)</w:t>
      </w:r>
      <w:r w:rsidRPr="00CF3F6F">
        <w:rPr>
          <w:rStyle w:val="NoSpacingChar"/>
          <w:rFonts w:ascii="Times New Roman" w:hAnsi="Times New Roman"/>
        </w:rPr>
        <w:tab/>
        <w:t>for specifying ratios for investments under section 50(1).</w:t>
      </w:r>
    </w:p>
    <w:p w:rsidR="007B36CF" w:rsidRPr="00CF3F6F" w:rsidRDefault="007B36CF" w:rsidP="001D4DF1">
      <w:pPr>
        <w:pStyle w:val="Style2"/>
        <w:tabs>
          <w:tab w:val="left" w:pos="720"/>
          <w:tab w:val="left" w:pos="1260"/>
        </w:tabs>
        <w:kinsoku w:val="0"/>
        <w:autoSpaceDE/>
        <w:autoSpaceDN/>
        <w:spacing w:before="120" w:after="120"/>
        <w:ind w:firstLine="180"/>
        <w:jc w:val="both"/>
        <w:rPr>
          <w:rStyle w:val="NoSpacingChar"/>
          <w:rFonts w:ascii="Times New Roman" w:hAnsi="Times New Roman"/>
        </w:rPr>
      </w:pPr>
      <w:r w:rsidRPr="00CF3F6F">
        <w:rPr>
          <w:rStyle w:val="NoSpacingChar"/>
          <w:rFonts w:ascii="Times New Roman" w:hAnsi="Times New Roman"/>
          <w:b/>
        </w:rPr>
        <w:t>69.</w:t>
      </w:r>
      <w:r w:rsidRPr="00CF3F6F">
        <w:rPr>
          <w:rStyle w:val="NoSpacingChar"/>
          <w:rFonts w:ascii="Times New Roman" w:hAnsi="Times New Roman"/>
        </w:rPr>
        <w:tab/>
        <w:t>The Seychelles Pension Fund shall be exempt from stamp duty, business tax, trade tax, goods and services tax and all other taxes, fees and duties on its assets, documents, instruments, profits, operations and properties.</w:t>
      </w:r>
    </w:p>
    <w:p w:rsidR="007B36CF" w:rsidRPr="00CF3F6F" w:rsidRDefault="007B36CF" w:rsidP="001D4DF1">
      <w:pPr>
        <w:pStyle w:val="Style2"/>
        <w:tabs>
          <w:tab w:val="left" w:pos="720"/>
          <w:tab w:val="left" w:pos="1260"/>
        </w:tabs>
        <w:kinsoku w:val="0"/>
        <w:autoSpaceDE/>
        <w:autoSpaceDN/>
        <w:spacing w:before="120" w:after="120"/>
        <w:ind w:firstLine="180"/>
        <w:jc w:val="both"/>
        <w:rPr>
          <w:rStyle w:val="NoSpacingChar"/>
          <w:rFonts w:ascii="Times New Roman" w:hAnsi="Times New Roman"/>
        </w:rPr>
      </w:pPr>
      <w:r w:rsidRPr="00CF3F6F">
        <w:rPr>
          <w:rStyle w:val="NoSpacingChar"/>
          <w:rFonts w:ascii="Times New Roman" w:hAnsi="Times New Roman"/>
          <w:b/>
        </w:rPr>
        <w:t>70.</w:t>
      </w:r>
      <w:r w:rsidRPr="00CF3F6F">
        <w:rPr>
          <w:rStyle w:val="NoSpacingChar"/>
          <w:rFonts w:ascii="Times New Roman" w:hAnsi="Times New Roman"/>
          <w:b/>
        </w:rPr>
        <w:tab/>
      </w:r>
      <w:r w:rsidRPr="00CF3F6F">
        <w:rPr>
          <w:rStyle w:val="NoSpacingChar"/>
          <w:rFonts w:ascii="Times New Roman" w:hAnsi="Times New Roman"/>
        </w:rPr>
        <w:t>The Members of the Board and the staff of the Fund shall be deemed to be public officers for the purpose of sections 91 to 96 of the Penal Code.</w:t>
      </w:r>
    </w:p>
    <w:p w:rsidR="007B36CF" w:rsidRPr="00CF3F6F" w:rsidRDefault="007B36CF" w:rsidP="001D4DF1">
      <w:pPr>
        <w:pStyle w:val="Style2"/>
        <w:tabs>
          <w:tab w:val="left" w:pos="720"/>
          <w:tab w:val="left" w:pos="1260"/>
        </w:tabs>
        <w:kinsoku w:val="0"/>
        <w:autoSpaceDE/>
        <w:autoSpaceDN/>
        <w:spacing w:before="120" w:after="120"/>
        <w:ind w:firstLine="180"/>
        <w:jc w:val="both"/>
        <w:rPr>
          <w:rStyle w:val="NoSpacingChar"/>
          <w:rFonts w:ascii="Times New Roman" w:hAnsi="Times New Roman"/>
        </w:rPr>
      </w:pPr>
      <w:r w:rsidRPr="00CF3F6F">
        <w:rPr>
          <w:rStyle w:val="NoSpacingChar"/>
          <w:rFonts w:ascii="Times New Roman" w:hAnsi="Times New Roman"/>
          <w:b/>
        </w:rPr>
        <w:t>71.</w:t>
      </w:r>
      <w:r w:rsidRPr="00CF3F6F">
        <w:rPr>
          <w:rStyle w:val="NoSpacingChar"/>
          <w:rFonts w:ascii="Times New Roman" w:hAnsi="Times New Roman"/>
          <w:b/>
        </w:rPr>
        <w:tab/>
      </w:r>
      <w:r w:rsidRPr="00CF3F6F">
        <w:rPr>
          <w:rStyle w:val="NoSpacingChar"/>
          <w:rFonts w:ascii="Times New Roman" w:hAnsi="Times New Roman"/>
        </w:rPr>
        <w:t xml:space="preserve">A Member of the Board or an employee of the Fund shall not be liable for damages for anything done or omitted to be done in good faith in the discharge or purported discharge of his functions. </w:t>
      </w:r>
    </w:p>
    <w:p w:rsidR="007B36CF" w:rsidRPr="00CF3F6F" w:rsidRDefault="007B36CF" w:rsidP="001D4DF1">
      <w:pPr>
        <w:pStyle w:val="NoSpacing"/>
        <w:tabs>
          <w:tab w:val="left" w:pos="720"/>
          <w:tab w:val="left" w:pos="1260"/>
        </w:tabs>
        <w:spacing w:before="120" w:after="120"/>
        <w:ind w:firstLine="180"/>
        <w:jc w:val="both"/>
        <w:rPr>
          <w:rFonts w:ascii="Times New Roman" w:hAnsi="Times New Roman"/>
        </w:rPr>
      </w:pPr>
      <w:r w:rsidRPr="00CF3F6F">
        <w:rPr>
          <w:rStyle w:val="NoSpacingChar"/>
          <w:rFonts w:ascii="Times New Roman" w:hAnsi="Times New Roman"/>
          <w:b/>
        </w:rPr>
        <w:t>72.</w:t>
      </w:r>
      <w:r w:rsidR="001D4DF1">
        <w:rPr>
          <w:rStyle w:val="NoSpacingChar"/>
          <w:rFonts w:ascii="Times New Roman" w:hAnsi="Times New Roman"/>
          <w:b/>
        </w:rPr>
        <w:tab/>
      </w:r>
      <w:r w:rsidRPr="00CF3F6F">
        <w:rPr>
          <w:rStyle w:val="NoSpacingChar"/>
          <w:rFonts w:ascii="Times New Roman" w:hAnsi="Times New Roman"/>
        </w:rPr>
        <w:t>(1)</w:t>
      </w:r>
      <w:r w:rsidRPr="00CF3F6F">
        <w:rPr>
          <w:rStyle w:val="NoSpacingChar"/>
          <w:rFonts w:ascii="Times New Roman" w:hAnsi="Times New Roman"/>
        </w:rPr>
        <w:tab/>
        <w:t xml:space="preserve">The </w:t>
      </w:r>
      <w:smartTag w:uri="urn:schemas-microsoft-com:office:smarttags" w:element="country-region">
        <w:smartTag w:uri="urn:schemas-microsoft-com:office:smarttags" w:element="place">
          <w:r w:rsidRPr="00CF3F6F">
            <w:rPr>
              <w:rStyle w:val="NoSpacingChar"/>
              <w:rFonts w:ascii="Times New Roman" w:hAnsi="Times New Roman"/>
            </w:rPr>
            <w:t>Seychelles</w:t>
          </w:r>
        </w:smartTag>
      </w:smartTag>
      <w:r w:rsidRPr="00CF3F6F">
        <w:rPr>
          <w:rStyle w:val="NoSpacingChar"/>
          <w:rFonts w:ascii="Times New Roman" w:hAnsi="Times New Roman"/>
        </w:rPr>
        <w:t xml:space="preserve"> Pension Scheme Act (Cap 220) is hereby repealed.</w:t>
      </w:r>
    </w:p>
    <w:p w:rsidR="007B36CF" w:rsidRPr="00CF3F6F" w:rsidRDefault="007B36CF" w:rsidP="001D4DF1">
      <w:pPr>
        <w:pStyle w:val="Style2"/>
        <w:tabs>
          <w:tab w:val="left" w:pos="1260"/>
        </w:tabs>
        <w:kinsoku w:val="0"/>
        <w:autoSpaceDE/>
        <w:autoSpaceDN/>
        <w:spacing w:before="120" w:after="120"/>
        <w:ind w:firstLine="720"/>
        <w:jc w:val="both"/>
        <w:rPr>
          <w:sz w:val="22"/>
          <w:szCs w:val="22"/>
          <w:lang w:eastAsia="en-US"/>
        </w:rPr>
      </w:pPr>
      <w:r w:rsidRPr="00CF3F6F">
        <w:rPr>
          <w:rStyle w:val="NoSpacingChar"/>
          <w:rFonts w:ascii="Times New Roman" w:hAnsi="Times New Roman"/>
        </w:rPr>
        <w:t>(2)</w:t>
      </w:r>
      <w:r w:rsidRPr="00CF3F6F">
        <w:rPr>
          <w:rStyle w:val="NoSpacingChar"/>
          <w:rFonts w:ascii="Times New Roman" w:hAnsi="Times New Roman"/>
        </w:rPr>
        <w:tab/>
        <w:t>Notwithstanding subsection (1), all benefits due under the Seychelles Pension Scheme shall be administered and paid by the Fund under this Act.</w:t>
      </w:r>
    </w:p>
    <w:p w:rsidR="007B36CF" w:rsidRPr="00CF3F6F" w:rsidRDefault="007B36CF" w:rsidP="001D4DF1">
      <w:pPr>
        <w:pStyle w:val="Style2"/>
        <w:tabs>
          <w:tab w:val="left" w:pos="1260"/>
        </w:tabs>
        <w:kinsoku w:val="0"/>
        <w:autoSpaceDE/>
        <w:autoSpaceDN/>
        <w:spacing w:before="120" w:after="120"/>
        <w:ind w:firstLine="720"/>
        <w:jc w:val="both"/>
        <w:rPr>
          <w:rStyle w:val="NoSpacingChar"/>
          <w:rFonts w:ascii="Times New Roman" w:hAnsi="Times New Roman"/>
        </w:rPr>
      </w:pPr>
      <w:r w:rsidRPr="00CF3F6F">
        <w:rPr>
          <w:rStyle w:val="NoSpacingChar"/>
          <w:rFonts w:ascii="Times New Roman" w:hAnsi="Times New Roman"/>
        </w:rPr>
        <w:t>(3)</w:t>
      </w:r>
      <w:r w:rsidRPr="00CF3F6F">
        <w:rPr>
          <w:rStyle w:val="NoSpacingChar"/>
          <w:rFonts w:ascii="Times New Roman" w:hAnsi="Times New Roman"/>
        </w:rPr>
        <w:tab/>
        <w:t>Notwithstanding subsection (1), the period of ten years of payment of contribution by a member for qualifying for a pension shall be deemed to have commenced from the date the member started paying contributions to the Seychelles Pension Scheme under the repealed Act.</w:t>
      </w:r>
    </w:p>
    <w:p w:rsidR="007B36CF" w:rsidRPr="00CF3F6F" w:rsidRDefault="007B36CF" w:rsidP="001D4DF1">
      <w:pPr>
        <w:pStyle w:val="Style2"/>
        <w:tabs>
          <w:tab w:val="left" w:pos="1260"/>
        </w:tabs>
        <w:kinsoku w:val="0"/>
        <w:autoSpaceDE/>
        <w:autoSpaceDN/>
        <w:spacing w:before="120" w:after="120"/>
        <w:ind w:firstLine="720"/>
        <w:jc w:val="both"/>
        <w:rPr>
          <w:sz w:val="22"/>
          <w:szCs w:val="22"/>
          <w:lang w:eastAsia="en-US"/>
        </w:rPr>
      </w:pPr>
      <w:r w:rsidRPr="00CF3F6F">
        <w:rPr>
          <w:rStyle w:val="NoSpacingChar"/>
          <w:rFonts w:ascii="Times New Roman" w:hAnsi="Times New Roman"/>
        </w:rPr>
        <w:t>(4)</w:t>
      </w:r>
      <w:r w:rsidRPr="00CF3F6F">
        <w:rPr>
          <w:rStyle w:val="NoSpacingChar"/>
          <w:rFonts w:ascii="Times New Roman" w:hAnsi="Times New Roman"/>
        </w:rPr>
        <w:tab/>
        <w:t xml:space="preserve">The officers and other employees of the Seychelles Pension Scheme in employment immediately before the repeal of the Seychelles Pension Scheme act shall be deemed to be officers and employees of the Seychelles Pension Fund immediately after such </w:t>
      </w:r>
      <w:r w:rsidRPr="00CF3F6F">
        <w:rPr>
          <w:rStyle w:val="NoSpacingChar"/>
          <w:rFonts w:ascii="Times New Roman" w:hAnsi="Times New Roman"/>
        </w:rPr>
        <w:lastRenderedPageBreak/>
        <w:t>repeal on conditions not less favourable than those subsisting immediately prior to the repeal.</w:t>
      </w:r>
    </w:p>
    <w:p w:rsidR="007B36CF" w:rsidRPr="00CF3F6F" w:rsidRDefault="007B36CF" w:rsidP="001D4DF1">
      <w:pPr>
        <w:pStyle w:val="Style2"/>
        <w:tabs>
          <w:tab w:val="left" w:pos="1260"/>
        </w:tabs>
        <w:kinsoku w:val="0"/>
        <w:autoSpaceDE/>
        <w:autoSpaceDN/>
        <w:spacing w:before="120" w:after="120"/>
        <w:ind w:firstLine="720"/>
        <w:jc w:val="both"/>
        <w:rPr>
          <w:sz w:val="22"/>
          <w:szCs w:val="22"/>
          <w:lang w:eastAsia="en-US"/>
        </w:rPr>
      </w:pPr>
      <w:r w:rsidRPr="00CF3F6F">
        <w:rPr>
          <w:rStyle w:val="NoSpacingChar"/>
          <w:rFonts w:ascii="Times New Roman" w:hAnsi="Times New Roman"/>
        </w:rPr>
        <w:t>(5)</w:t>
      </w:r>
      <w:r w:rsidRPr="00CF3F6F">
        <w:rPr>
          <w:rStyle w:val="NoSpacingChar"/>
          <w:rFonts w:ascii="Times New Roman" w:hAnsi="Times New Roman"/>
        </w:rPr>
        <w:tab/>
        <w:t>All contracts, deeds, agreements and other instruments made by the Seychelles Pension Scheme which subsist or have effect immediately prior to repeal shall have effect against or in favour of the Fund as if the Fund had been a party thereto.</w:t>
      </w:r>
    </w:p>
    <w:p w:rsidR="007B36CF" w:rsidRPr="00CF3F6F" w:rsidRDefault="007B36CF" w:rsidP="001D4DF1">
      <w:pPr>
        <w:pStyle w:val="Style2"/>
        <w:tabs>
          <w:tab w:val="left" w:pos="1260"/>
        </w:tabs>
        <w:kinsoku w:val="0"/>
        <w:autoSpaceDE/>
        <w:autoSpaceDN/>
        <w:spacing w:before="120" w:after="120"/>
        <w:ind w:firstLine="720"/>
        <w:jc w:val="both"/>
        <w:rPr>
          <w:rStyle w:val="NoSpacingChar"/>
          <w:rFonts w:ascii="Times New Roman" w:hAnsi="Times New Roman"/>
        </w:rPr>
      </w:pPr>
      <w:r w:rsidRPr="00CF3F6F">
        <w:rPr>
          <w:rStyle w:val="NoSpacingChar"/>
          <w:rFonts w:ascii="Times New Roman" w:hAnsi="Times New Roman"/>
        </w:rPr>
        <w:t>(6)</w:t>
      </w:r>
      <w:r w:rsidRPr="00CF3F6F">
        <w:rPr>
          <w:rStyle w:val="NoSpacingChar"/>
          <w:rFonts w:ascii="Times New Roman" w:hAnsi="Times New Roman"/>
        </w:rPr>
        <w:tab/>
        <w:t>All acts done, decisions taken, authorisations or benefits granted by the Director or the Board of Trustees of the Seychelles Pension Scheme which were validly done, taken or granted under written law or under and in accordance with the repealed Act shall continue to have effect in accordance with their terms unless amended, annulled or withdrawn in accordance with the law.</w:t>
      </w:r>
    </w:p>
    <w:p w:rsidR="007B36CF" w:rsidRPr="00CF3F6F" w:rsidRDefault="007B36CF" w:rsidP="001D4DF1">
      <w:pPr>
        <w:pStyle w:val="Style2"/>
        <w:tabs>
          <w:tab w:val="left" w:pos="720"/>
          <w:tab w:val="left" w:pos="1260"/>
        </w:tabs>
        <w:kinsoku w:val="0"/>
        <w:autoSpaceDE/>
        <w:autoSpaceDN/>
        <w:spacing w:before="120" w:after="120"/>
        <w:ind w:firstLine="180"/>
        <w:jc w:val="both"/>
        <w:rPr>
          <w:rStyle w:val="NoSpacingChar"/>
          <w:rFonts w:ascii="Times New Roman" w:hAnsi="Times New Roman"/>
        </w:rPr>
      </w:pPr>
      <w:r w:rsidRPr="00CF3F6F">
        <w:rPr>
          <w:rStyle w:val="NoSpacingChar"/>
          <w:rFonts w:ascii="Times New Roman" w:hAnsi="Times New Roman"/>
          <w:b/>
        </w:rPr>
        <w:t>73.</w:t>
      </w:r>
      <w:r w:rsidR="001D4DF1">
        <w:rPr>
          <w:rStyle w:val="NoSpacingChar"/>
          <w:rFonts w:ascii="Times New Roman" w:hAnsi="Times New Roman"/>
        </w:rPr>
        <w:tab/>
      </w:r>
      <w:r w:rsidRPr="00CF3F6F">
        <w:rPr>
          <w:rStyle w:val="NoSpacingChar"/>
          <w:rFonts w:ascii="Times New Roman" w:hAnsi="Times New Roman"/>
        </w:rPr>
        <w:t>(1)</w:t>
      </w:r>
      <w:r w:rsidRPr="00CF3F6F">
        <w:rPr>
          <w:rStyle w:val="NoSpacingChar"/>
          <w:rFonts w:ascii="Times New Roman" w:hAnsi="Times New Roman"/>
        </w:rPr>
        <w:tab/>
        <w:t>The National Provident Fund Act is hereby repealed.</w:t>
      </w:r>
    </w:p>
    <w:p w:rsidR="007B36CF" w:rsidRPr="00CF3F6F" w:rsidRDefault="007B36CF" w:rsidP="001D4DF1">
      <w:pPr>
        <w:pStyle w:val="Style2"/>
        <w:tabs>
          <w:tab w:val="left" w:pos="1260"/>
        </w:tabs>
        <w:kinsoku w:val="0"/>
        <w:autoSpaceDE/>
        <w:autoSpaceDN/>
        <w:spacing w:before="120" w:after="120"/>
        <w:ind w:firstLine="720"/>
        <w:jc w:val="both"/>
        <w:rPr>
          <w:rStyle w:val="NoSpacingChar"/>
          <w:rFonts w:ascii="Times New Roman" w:hAnsi="Times New Roman"/>
        </w:rPr>
      </w:pPr>
      <w:r w:rsidRPr="00CF3F6F">
        <w:rPr>
          <w:rStyle w:val="NoSpacingChar"/>
          <w:rFonts w:ascii="Times New Roman" w:hAnsi="Times New Roman"/>
        </w:rPr>
        <w:t>(2)</w:t>
      </w:r>
      <w:r w:rsidRPr="00CF3F6F">
        <w:rPr>
          <w:rStyle w:val="NoSpacingChar"/>
          <w:rFonts w:ascii="Times New Roman" w:hAnsi="Times New Roman"/>
        </w:rPr>
        <w:tab/>
        <w:t>The funds remaining in the National Provident Fund immediately before the coming into operation of this Act shall stand transferred to the Seychelles Pension Fund.</w:t>
      </w:r>
    </w:p>
    <w:p w:rsidR="007B36CF" w:rsidRDefault="007B36CF" w:rsidP="001D4DF1">
      <w:pPr>
        <w:pStyle w:val="Style2"/>
        <w:tabs>
          <w:tab w:val="left" w:pos="1260"/>
        </w:tabs>
        <w:kinsoku w:val="0"/>
        <w:autoSpaceDE/>
        <w:autoSpaceDN/>
        <w:spacing w:before="120" w:after="120"/>
        <w:ind w:firstLine="720"/>
        <w:jc w:val="both"/>
        <w:rPr>
          <w:rStyle w:val="NoSpacingChar"/>
          <w:rFonts w:ascii="Times New Roman" w:hAnsi="Times New Roman"/>
        </w:rPr>
      </w:pPr>
      <w:r w:rsidRPr="00CF3F6F">
        <w:rPr>
          <w:rStyle w:val="NoSpacingChar"/>
          <w:rFonts w:ascii="Times New Roman" w:hAnsi="Times New Roman"/>
        </w:rPr>
        <w:t>(3)</w:t>
      </w:r>
      <w:r w:rsidRPr="00CF3F6F">
        <w:rPr>
          <w:rStyle w:val="NoSpacingChar"/>
          <w:rFonts w:ascii="Times New Roman" w:hAnsi="Times New Roman"/>
        </w:rPr>
        <w:tab/>
        <w:t xml:space="preserve">Any person who satisfies the Chief Executive Officer that the person has not been refunded his contributions by the National Provident Fund shall be entitled to be paid such contributions by the Chief Executive Officer provided that a claim for such payment is submitted to the Chief Executive Officer no later than </w:t>
      </w:r>
      <w:smartTag w:uri="urn:schemas-microsoft-com:office:smarttags" w:element="date">
        <w:smartTagPr>
          <w:attr w:name="Year" w:val="2006"/>
          <w:attr w:name="Day" w:val="31"/>
          <w:attr w:name="Month" w:val="3"/>
        </w:smartTagPr>
        <w:r w:rsidRPr="00CF3F6F">
          <w:rPr>
            <w:rStyle w:val="NoSpacingChar"/>
            <w:rFonts w:ascii="Times New Roman" w:hAnsi="Times New Roman"/>
          </w:rPr>
          <w:t>31</w:t>
        </w:r>
        <w:r w:rsidRPr="00CF3F6F">
          <w:rPr>
            <w:rStyle w:val="NoSpacingChar"/>
            <w:rFonts w:ascii="Times New Roman" w:hAnsi="Times New Roman"/>
            <w:vertAlign w:val="superscript"/>
          </w:rPr>
          <w:t>st</w:t>
        </w:r>
        <w:r w:rsidRPr="00CF3F6F">
          <w:rPr>
            <w:rStyle w:val="NoSpacingChar"/>
            <w:rFonts w:ascii="Times New Roman" w:hAnsi="Times New Roman"/>
          </w:rPr>
          <w:t xml:space="preserve"> March 2006</w:t>
        </w:r>
      </w:smartTag>
      <w:r w:rsidRPr="00CF3F6F">
        <w:rPr>
          <w:rStyle w:val="NoSpacingChar"/>
          <w:rFonts w:ascii="Times New Roman" w:hAnsi="Times New Roman"/>
        </w:rPr>
        <w:t>.</w:t>
      </w:r>
    </w:p>
    <w:p w:rsidR="00ED1299" w:rsidRPr="00B852C6" w:rsidRDefault="00B852C6" w:rsidP="00CF3F6F">
      <w:pPr>
        <w:pStyle w:val="NoSpacing"/>
        <w:tabs>
          <w:tab w:val="left" w:pos="2160"/>
          <w:tab w:val="left" w:pos="2340"/>
          <w:tab w:val="left" w:pos="2880"/>
        </w:tabs>
        <w:spacing w:before="120" w:after="120"/>
        <w:ind w:right="-10" w:firstLine="180"/>
        <w:jc w:val="center"/>
        <w:rPr>
          <w:rFonts w:ascii="Times New Roman" w:hAnsi="Times New Roman"/>
          <w:b/>
        </w:rPr>
      </w:pPr>
      <w:r>
        <w:rPr>
          <w:rFonts w:ascii="Times New Roman" w:hAnsi="Times New Roman"/>
          <w:b/>
        </w:rPr>
        <w:t>________________________________</w:t>
      </w:r>
    </w:p>
    <w:p w:rsidR="00B852C6" w:rsidRDefault="00B852C6" w:rsidP="00CF3F6F">
      <w:pPr>
        <w:pStyle w:val="NoSpacing"/>
        <w:tabs>
          <w:tab w:val="left" w:pos="2160"/>
          <w:tab w:val="left" w:pos="2340"/>
          <w:tab w:val="left" w:pos="2880"/>
        </w:tabs>
        <w:spacing w:before="120" w:after="120"/>
        <w:ind w:right="-10" w:firstLine="180"/>
        <w:jc w:val="center"/>
        <w:rPr>
          <w:rFonts w:ascii="Times New Roman" w:hAnsi="Times New Roman"/>
          <w:b/>
        </w:rPr>
      </w:pPr>
      <w:r>
        <w:rPr>
          <w:rFonts w:ascii="Times New Roman" w:hAnsi="Times New Roman"/>
          <w:b/>
        </w:rPr>
        <w:t>NO SUBSIDIARY LEGISLATION</w:t>
      </w:r>
    </w:p>
    <w:p w:rsidR="00B852C6" w:rsidRPr="00FA6276" w:rsidRDefault="00B852C6" w:rsidP="00CF3F6F">
      <w:pPr>
        <w:pStyle w:val="NoSpacing"/>
        <w:tabs>
          <w:tab w:val="left" w:pos="2160"/>
          <w:tab w:val="left" w:pos="2340"/>
          <w:tab w:val="left" w:pos="2880"/>
        </w:tabs>
        <w:spacing w:before="120" w:after="120"/>
        <w:ind w:right="-10" w:firstLine="180"/>
        <w:jc w:val="center"/>
        <w:rPr>
          <w:rFonts w:ascii="Times New Roman" w:hAnsi="Times New Roman"/>
          <w:b/>
        </w:rPr>
      </w:pPr>
      <w:r>
        <w:rPr>
          <w:rFonts w:ascii="Times New Roman" w:hAnsi="Times New Roman"/>
          <w:b/>
        </w:rPr>
        <w:t>_______________________________</w:t>
      </w:r>
    </w:p>
    <w:sectPr w:rsidR="00B852C6" w:rsidRPr="00FA6276" w:rsidSect="00B852C6">
      <w:headerReference w:type="default" r:id="rId7"/>
      <w:footerReference w:type="even" r:id="rId8"/>
      <w:footerReference w:type="default" r:id="rId9"/>
      <w:footerReference w:type="first" r:id="rId10"/>
      <w:pgSz w:w="11909" w:h="16834" w:code="9"/>
      <w:pgMar w:top="1728" w:right="1728" w:bottom="1620" w:left="1728"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813" w:rsidRDefault="00E65813" w:rsidP="00037EDF">
      <w:r>
        <w:separator/>
      </w:r>
    </w:p>
  </w:endnote>
  <w:endnote w:type="continuationSeparator" w:id="1">
    <w:p w:rsidR="00E65813" w:rsidRDefault="00E65813" w:rsidP="00037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75" w:rsidRDefault="00A63475" w:rsidP="00C86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475" w:rsidRDefault="00A63475" w:rsidP="00BF3C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75" w:rsidRDefault="00A63475">
    <w:pPr>
      <w:pStyle w:val="Footer"/>
      <w:jc w:val="center"/>
    </w:pPr>
    <w:fldSimple w:instr=" PAGE   \* MERGEFORMAT ">
      <w:r w:rsidR="00E4160F">
        <w:rPr>
          <w:noProof/>
        </w:rPr>
        <w:t>4</w:t>
      </w:r>
    </w:fldSimple>
  </w:p>
  <w:p w:rsidR="00A63475" w:rsidRDefault="00A63475" w:rsidP="00BF3CA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75" w:rsidRDefault="00A63475">
    <w:pPr>
      <w:pStyle w:val="Footer"/>
      <w:jc w:val="center"/>
    </w:pPr>
    <w:fldSimple w:instr=" PAGE   \* MERGEFORMAT ">
      <w:r w:rsidR="00E4160F">
        <w:rPr>
          <w:noProof/>
        </w:rPr>
        <w:t>1</w:t>
      </w:r>
    </w:fldSimple>
  </w:p>
  <w:p w:rsidR="00A63475" w:rsidRDefault="00A63475" w:rsidP="005C34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813" w:rsidRDefault="00E65813" w:rsidP="00037EDF">
      <w:r>
        <w:separator/>
      </w:r>
    </w:p>
  </w:footnote>
  <w:footnote w:type="continuationSeparator" w:id="1">
    <w:p w:rsidR="00E65813" w:rsidRDefault="00E65813" w:rsidP="00037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75" w:rsidRDefault="00A63475" w:rsidP="00C64DDB">
    <w:pPr>
      <w:pStyle w:val="Header"/>
      <w:jc w:val="center"/>
    </w:pPr>
  </w:p>
  <w:p w:rsidR="00A63475" w:rsidRDefault="00A63475" w:rsidP="00C64DD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2439"/>
    <w:multiLevelType w:val="hybridMultilevel"/>
    <w:tmpl w:val="80A847BA"/>
    <w:lvl w:ilvl="0" w:tplc="39BEAC80">
      <w:start w:val="1"/>
      <w:numFmt w:val="decimal"/>
      <w:lvlText w:val="%1."/>
      <w:lvlJc w:val="left"/>
      <w:pPr>
        <w:ind w:left="27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EAE6655"/>
    <w:multiLevelType w:val="hybridMultilevel"/>
    <w:tmpl w:val="76F63BB2"/>
    <w:lvl w:ilvl="0" w:tplc="88522908">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nsid w:val="0FE62564"/>
    <w:multiLevelType w:val="hybridMultilevel"/>
    <w:tmpl w:val="A88A5F7E"/>
    <w:lvl w:ilvl="0" w:tplc="BDBC728E">
      <w:start w:val="1"/>
      <w:numFmt w:val="lowerLetter"/>
      <w:lvlText w:val="(%1)"/>
      <w:lvlJc w:val="left"/>
      <w:pPr>
        <w:ind w:left="261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9B4BA8"/>
    <w:multiLevelType w:val="hybridMultilevel"/>
    <w:tmpl w:val="06EE519A"/>
    <w:lvl w:ilvl="0" w:tplc="D3E69D60">
      <w:start w:val="1"/>
      <w:numFmt w:val="lowerRoman"/>
      <w:lvlText w:val="(%1)"/>
      <w:lvlJc w:val="left"/>
      <w:pPr>
        <w:ind w:left="3330" w:hanging="720"/>
      </w:pPr>
      <w:rPr>
        <w:i/>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11745389"/>
    <w:multiLevelType w:val="hybridMultilevel"/>
    <w:tmpl w:val="B254C410"/>
    <w:lvl w:ilvl="0" w:tplc="48B01C5A">
      <w:start w:val="1"/>
      <w:numFmt w:val="lowerRoman"/>
      <w:lvlText w:val="(%1)"/>
      <w:lvlJc w:val="left"/>
      <w:pPr>
        <w:ind w:left="3240" w:hanging="72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7F5798"/>
    <w:multiLevelType w:val="hybridMultilevel"/>
    <w:tmpl w:val="5DEECEB4"/>
    <w:lvl w:ilvl="0" w:tplc="B0DA08D0">
      <w:start w:val="1"/>
      <w:numFmt w:val="lowerLetter"/>
      <w:lvlText w:val="(%1)"/>
      <w:lvlJc w:val="left"/>
      <w:pPr>
        <w:ind w:left="2430" w:hanging="20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4358B"/>
    <w:multiLevelType w:val="hybridMultilevel"/>
    <w:tmpl w:val="063684E2"/>
    <w:lvl w:ilvl="0" w:tplc="820CAB16">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nsid w:val="25061ACA"/>
    <w:multiLevelType w:val="hybridMultilevel"/>
    <w:tmpl w:val="2F2E4E8A"/>
    <w:lvl w:ilvl="0" w:tplc="6EAC49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1A38F1"/>
    <w:multiLevelType w:val="hybridMultilevel"/>
    <w:tmpl w:val="F4C267E2"/>
    <w:lvl w:ilvl="0" w:tplc="E9A03BA4">
      <w:start w:val="1"/>
      <w:numFmt w:val="lowerLetter"/>
      <w:lvlText w:val="(%1)"/>
      <w:lvlJc w:val="left"/>
      <w:pPr>
        <w:ind w:left="387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B17330"/>
    <w:multiLevelType w:val="hybridMultilevel"/>
    <w:tmpl w:val="FB1AB86C"/>
    <w:lvl w:ilvl="0" w:tplc="201E8236">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nsid w:val="2F5476D5"/>
    <w:multiLevelType w:val="hybridMultilevel"/>
    <w:tmpl w:val="63F65FD2"/>
    <w:lvl w:ilvl="0" w:tplc="5FB634B0">
      <w:start w:val="1"/>
      <w:numFmt w:val="lowerLetter"/>
      <w:lvlText w:val="(%1)"/>
      <w:lvlJc w:val="left"/>
      <w:pPr>
        <w:ind w:left="387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352144F"/>
    <w:multiLevelType w:val="hybridMultilevel"/>
    <w:tmpl w:val="40009950"/>
    <w:lvl w:ilvl="0" w:tplc="21E6B6CC">
      <w:start w:val="1"/>
      <w:numFmt w:val="lowerLetter"/>
      <w:lvlText w:val="(%1)"/>
      <w:lvlJc w:val="left"/>
      <w:pPr>
        <w:ind w:left="270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3DC455A"/>
    <w:multiLevelType w:val="hybridMultilevel"/>
    <w:tmpl w:val="9F7853C4"/>
    <w:lvl w:ilvl="0" w:tplc="44109278">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3">
    <w:nsid w:val="372F400E"/>
    <w:multiLevelType w:val="hybridMultilevel"/>
    <w:tmpl w:val="4C6665C0"/>
    <w:lvl w:ilvl="0" w:tplc="392E22E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00C43AF"/>
    <w:multiLevelType w:val="hybridMultilevel"/>
    <w:tmpl w:val="71427304"/>
    <w:lvl w:ilvl="0" w:tplc="01628260">
      <w:start w:val="9"/>
      <w:numFmt w:val="lowerLetter"/>
      <w:lvlText w:val="(%1)"/>
      <w:lvlJc w:val="left"/>
      <w:pPr>
        <w:ind w:left="3330" w:hanging="360"/>
      </w:pPr>
      <w:rPr>
        <w:rFonts w:hint="default"/>
        <w:i/>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nsid w:val="42142871"/>
    <w:multiLevelType w:val="hybridMultilevel"/>
    <w:tmpl w:val="419A2066"/>
    <w:lvl w:ilvl="0" w:tplc="5EB22798">
      <w:start w:val="1"/>
      <w:numFmt w:val="decimal"/>
      <w:lvlText w:val="%1."/>
      <w:lvlJc w:val="left"/>
      <w:pPr>
        <w:ind w:left="45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3AD1401"/>
    <w:multiLevelType w:val="hybridMultilevel"/>
    <w:tmpl w:val="3370D37E"/>
    <w:lvl w:ilvl="0" w:tplc="3604B526">
      <w:start w:val="1"/>
      <w:numFmt w:val="lowerLetter"/>
      <w:lvlText w:val="(%1)"/>
      <w:lvlJc w:val="left"/>
      <w:pPr>
        <w:ind w:left="243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D11728"/>
    <w:multiLevelType w:val="hybridMultilevel"/>
    <w:tmpl w:val="D91A4602"/>
    <w:lvl w:ilvl="0" w:tplc="124C3C78">
      <w:start w:val="1"/>
      <w:numFmt w:val="lowerLetter"/>
      <w:lvlText w:val="(%1)"/>
      <w:lvlJc w:val="left"/>
      <w:pPr>
        <w:ind w:left="333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1A1CE7"/>
    <w:multiLevelType w:val="hybridMultilevel"/>
    <w:tmpl w:val="9244A24A"/>
    <w:lvl w:ilvl="0" w:tplc="2AC64EB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AC35AF4"/>
    <w:multiLevelType w:val="hybridMultilevel"/>
    <w:tmpl w:val="CF14C4B4"/>
    <w:lvl w:ilvl="0" w:tplc="3AB6A8B6">
      <w:start w:val="1"/>
      <w:numFmt w:val="lowerLetter"/>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0">
    <w:nsid w:val="4B954B14"/>
    <w:multiLevelType w:val="hybridMultilevel"/>
    <w:tmpl w:val="01DE1D20"/>
    <w:lvl w:ilvl="0" w:tplc="428C7042">
      <w:start w:val="1"/>
      <w:numFmt w:val="lowerLetter"/>
      <w:lvlText w:val="(%1)"/>
      <w:lvlJc w:val="left"/>
      <w:pPr>
        <w:ind w:left="450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1">
    <w:nsid w:val="50B5717B"/>
    <w:multiLevelType w:val="hybridMultilevel"/>
    <w:tmpl w:val="C0C4968A"/>
    <w:lvl w:ilvl="0" w:tplc="699CF2CA">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nsid w:val="533562CB"/>
    <w:multiLevelType w:val="hybridMultilevel"/>
    <w:tmpl w:val="2562A264"/>
    <w:lvl w:ilvl="0" w:tplc="111812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E356E5"/>
    <w:multiLevelType w:val="hybridMultilevel"/>
    <w:tmpl w:val="0E088F00"/>
    <w:lvl w:ilvl="0" w:tplc="90A8202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764C78"/>
    <w:multiLevelType w:val="hybridMultilevel"/>
    <w:tmpl w:val="9C1C7430"/>
    <w:lvl w:ilvl="0" w:tplc="F4A635A0">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5">
    <w:nsid w:val="5B9B2310"/>
    <w:multiLevelType w:val="hybridMultilevel"/>
    <w:tmpl w:val="761C8268"/>
    <w:lvl w:ilvl="0" w:tplc="66761F68">
      <w:start w:val="1"/>
      <w:numFmt w:val="lowerRoman"/>
      <w:lvlText w:val="(%1)"/>
      <w:lvlJc w:val="left"/>
      <w:pPr>
        <w:ind w:left="4770" w:hanging="72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E0E19C4"/>
    <w:multiLevelType w:val="hybridMultilevel"/>
    <w:tmpl w:val="421EFD34"/>
    <w:lvl w:ilvl="0" w:tplc="5088CB68">
      <w:start w:val="1"/>
      <w:numFmt w:val="lowerLetter"/>
      <w:lvlText w:val="(%1)"/>
      <w:lvlJc w:val="left"/>
      <w:pPr>
        <w:ind w:left="333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EC611FD"/>
    <w:multiLevelType w:val="hybridMultilevel"/>
    <w:tmpl w:val="01F8DB08"/>
    <w:lvl w:ilvl="0" w:tplc="7F30EA1A">
      <w:start w:val="1"/>
      <w:numFmt w:val="lowerLetter"/>
      <w:lvlText w:val="(%1)"/>
      <w:lvlJc w:val="left"/>
      <w:pPr>
        <w:ind w:left="405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CC04371"/>
    <w:multiLevelType w:val="hybridMultilevel"/>
    <w:tmpl w:val="E80EED10"/>
    <w:lvl w:ilvl="0" w:tplc="1772BA28">
      <w:start w:val="1"/>
      <w:numFmt w:val="lowerLetter"/>
      <w:lvlText w:val="(%1)"/>
      <w:lvlJc w:val="left"/>
      <w:pPr>
        <w:ind w:left="144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8E49D1"/>
    <w:multiLevelType w:val="hybridMultilevel"/>
    <w:tmpl w:val="4C12D0D0"/>
    <w:lvl w:ilvl="0" w:tplc="F5CA0514">
      <w:start w:val="1"/>
      <w:numFmt w:val="decimal"/>
      <w:lvlText w:val="%1."/>
      <w:lvlJc w:val="left"/>
      <w:pPr>
        <w:ind w:left="1350"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0985A3F"/>
    <w:multiLevelType w:val="hybridMultilevel"/>
    <w:tmpl w:val="4AD4180A"/>
    <w:lvl w:ilvl="0" w:tplc="7074A876">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nsid w:val="715D5663"/>
    <w:multiLevelType w:val="hybridMultilevel"/>
    <w:tmpl w:val="EC306D06"/>
    <w:lvl w:ilvl="0" w:tplc="6D26C054">
      <w:start w:val="1"/>
      <w:numFmt w:val="decimal"/>
      <w:lvlText w:val="%1."/>
      <w:lvlJc w:val="left"/>
      <w:pPr>
        <w:ind w:left="23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9D826F5"/>
    <w:multiLevelType w:val="hybridMultilevel"/>
    <w:tmpl w:val="6F709DFE"/>
    <w:lvl w:ilvl="0" w:tplc="392E22EE">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3">
    <w:nsid w:val="7E554CEA"/>
    <w:multiLevelType w:val="hybridMultilevel"/>
    <w:tmpl w:val="0166E764"/>
    <w:lvl w:ilvl="0" w:tplc="14C4FF62">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num>
  <w:num w:numId="15">
    <w:abstractNumId w:val="16"/>
  </w:num>
  <w:num w:numId="16">
    <w:abstractNumId w:val="15"/>
  </w:num>
  <w:num w:numId="17">
    <w:abstractNumId w:val="0"/>
  </w:num>
  <w:num w:numId="18">
    <w:abstractNumId w:val="13"/>
  </w:num>
  <w:num w:numId="19">
    <w:abstractNumId w:val="18"/>
  </w:num>
  <w:num w:numId="20">
    <w:abstractNumId w:val="6"/>
  </w:num>
  <w:num w:numId="21">
    <w:abstractNumId w:val="24"/>
  </w:num>
  <w:num w:numId="22">
    <w:abstractNumId w:val="20"/>
  </w:num>
  <w:num w:numId="23">
    <w:abstractNumId w:val="30"/>
  </w:num>
  <w:num w:numId="24">
    <w:abstractNumId w:val="14"/>
  </w:num>
  <w:num w:numId="25">
    <w:abstractNumId w:val="19"/>
  </w:num>
  <w:num w:numId="26">
    <w:abstractNumId w:val="12"/>
  </w:num>
  <w:num w:numId="27">
    <w:abstractNumId w:val="33"/>
  </w:num>
  <w:num w:numId="28">
    <w:abstractNumId w:val="21"/>
  </w:num>
  <w:num w:numId="29">
    <w:abstractNumId w:val="22"/>
  </w:num>
  <w:num w:numId="30">
    <w:abstractNumId w:val="7"/>
  </w:num>
  <w:num w:numId="31">
    <w:abstractNumId w:val="1"/>
  </w:num>
  <w:num w:numId="32">
    <w:abstractNumId w:val="9"/>
  </w:num>
  <w:num w:numId="33">
    <w:abstractNumId w:val="32"/>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61FAA"/>
    <w:rsid w:val="00002246"/>
    <w:rsid w:val="00004EDC"/>
    <w:rsid w:val="00012053"/>
    <w:rsid w:val="00013CE6"/>
    <w:rsid w:val="0001652C"/>
    <w:rsid w:val="00017E09"/>
    <w:rsid w:val="000308F7"/>
    <w:rsid w:val="00034BFC"/>
    <w:rsid w:val="0003732D"/>
    <w:rsid w:val="00037EDF"/>
    <w:rsid w:val="00055D3E"/>
    <w:rsid w:val="00096AAE"/>
    <w:rsid w:val="000B6BD7"/>
    <w:rsid w:val="000D5159"/>
    <w:rsid w:val="000E6312"/>
    <w:rsid w:val="000F0CDA"/>
    <w:rsid w:val="000F280C"/>
    <w:rsid w:val="001037C3"/>
    <w:rsid w:val="001076EC"/>
    <w:rsid w:val="00111325"/>
    <w:rsid w:val="00114424"/>
    <w:rsid w:val="00115885"/>
    <w:rsid w:val="00127385"/>
    <w:rsid w:val="00131741"/>
    <w:rsid w:val="00135744"/>
    <w:rsid w:val="00167013"/>
    <w:rsid w:val="0017612B"/>
    <w:rsid w:val="001770B3"/>
    <w:rsid w:val="001854AB"/>
    <w:rsid w:val="00185EEA"/>
    <w:rsid w:val="00191CF1"/>
    <w:rsid w:val="001A0FF4"/>
    <w:rsid w:val="001B1CAE"/>
    <w:rsid w:val="001B2C80"/>
    <w:rsid w:val="001C03C9"/>
    <w:rsid w:val="001C46FE"/>
    <w:rsid w:val="001D249E"/>
    <w:rsid w:val="001D40AA"/>
    <w:rsid w:val="001D4DF1"/>
    <w:rsid w:val="001D58CD"/>
    <w:rsid w:val="001D5CB4"/>
    <w:rsid w:val="001E1517"/>
    <w:rsid w:val="001F3E6A"/>
    <w:rsid w:val="001F4CD6"/>
    <w:rsid w:val="001F624B"/>
    <w:rsid w:val="00201F22"/>
    <w:rsid w:val="0020206F"/>
    <w:rsid w:val="00207514"/>
    <w:rsid w:val="00210BCE"/>
    <w:rsid w:val="00216633"/>
    <w:rsid w:val="00220132"/>
    <w:rsid w:val="0022490A"/>
    <w:rsid w:val="002307FB"/>
    <w:rsid w:val="00236125"/>
    <w:rsid w:val="00255958"/>
    <w:rsid w:val="002565A5"/>
    <w:rsid w:val="002574E0"/>
    <w:rsid w:val="00262FFE"/>
    <w:rsid w:val="00272E8D"/>
    <w:rsid w:val="00274889"/>
    <w:rsid w:val="00281AE1"/>
    <w:rsid w:val="002874C9"/>
    <w:rsid w:val="00291445"/>
    <w:rsid w:val="002963CE"/>
    <w:rsid w:val="002A67A9"/>
    <w:rsid w:val="002C5B12"/>
    <w:rsid w:val="002C6B26"/>
    <w:rsid w:val="002D0B47"/>
    <w:rsid w:val="002D4EA0"/>
    <w:rsid w:val="00300772"/>
    <w:rsid w:val="00300DDA"/>
    <w:rsid w:val="00301455"/>
    <w:rsid w:val="0031085F"/>
    <w:rsid w:val="0031308C"/>
    <w:rsid w:val="003178A2"/>
    <w:rsid w:val="0032018F"/>
    <w:rsid w:val="003224A1"/>
    <w:rsid w:val="00335374"/>
    <w:rsid w:val="0034268F"/>
    <w:rsid w:val="0034659F"/>
    <w:rsid w:val="003511A5"/>
    <w:rsid w:val="00351B1D"/>
    <w:rsid w:val="003631CD"/>
    <w:rsid w:val="003658AA"/>
    <w:rsid w:val="003734A1"/>
    <w:rsid w:val="0039317A"/>
    <w:rsid w:val="00397588"/>
    <w:rsid w:val="003A19EC"/>
    <w:rsid w:val="003A1DB4"/>
    <w:rsid w:val="003A4506"/>
    <w:rsid w:val="003A621A"/>
    <w:rsid w:val="003B698A"/>
    <w:rsid w:val="003C4529"/>
    <w:rsid w:val="003D6EE6"/>
    <w:rsid w:val="003E0AF5"/>
    <w:rsid w:val="003E1DE6"/>
    <w:rsid w:val="003F250E"/>
    <w:rsid w:val="004078EF"/>
    <w:rsid w:val="004161B9"/>
    <w:rsid w:val="00421A3C"/>
    <w:rsid w:val="004232FA"/>
    <w:rsid w:val="00424306"/>
    <w:rsid w:val="00431942"/>
    <w:rsid w:val="00435401"/>
    <w:rsid w:val="00441693"/>
    <w:rsid w:val="00462623"/>
    <w:rsid w:val="00466A51"/>
    <w:rsid w:val="00467FBD"/>
    <w:rsid w:val="004747F5"/>
    <w:rsid w:val="0047730D"/>
    <w:rsid w:val="00480472"/>
    <w:rsid w:val="0049015D"/>
    <w:rsid w:val="004927F9"/>
    <w:rsid w:val="004B2C21"/>
    <w:rsid w:val="004B6806"/>
    <w:rsid w:val="004C21F9"/>
    <w:rsid w:val="004C4226"/>
    <w:rsid w:val="004C4F84"/>
    <w:rsid w:val="004C7E99"/>
    <w:rsid w:val="004E5F08"/>
    <w:rsid w:val="004E7113"/>
    <w:rsid w:val="004F2C16"/>
    <w:rsid w:val="00504FF5"/>
    <w:rsid w:val="005132CE"/>
    <w:rsid w:val="00525797"/>
    <w:rsid w:val="0052588A"/>
    <w:rsid w:val="00533621"/>
    <w:rsid w:val="005355E4"/>
    <w:rsid w:val="005451F0"/>
    <w:rsid w:val="00547866"/>
    <w:rsid w:val="0055377D"/>
    <w:rsid w:val="005567B1"/>
    <w:rsid w:val="00564CC5"/>
    <w:rsid w:val="00590962"/>
    <w:rsid w:val="005963E1"/>
    <w:rsid w:val="005A192A"/>
    <w:rsid w:val="005A3EB0"/>
    <w:rsid w:val="005A4A47"/>
    <w:rsid w:val="005A55FB"/>
    <w:rsid w:val="005B2A29"/>
    <w:rsid w:val="005B462A"/>
    <w:rsid w:val="005C34FE"/>
    <w:rsid w:val="005C5AE2"/>
    <w:rsid w:val="005D3C03"/>
    <w:rsid w:val="005E7387"/>
    <w:rsid w:val="005F019E"/>
    <w:rsid w:val="00613F99"/>
    <w:rsid w:val="00627951"/>
    <w:rsid w:val="006467E8"/>
    <w:rsid w:val="006473B0"/>
    <w:rsid w:val="00651AD0"/>
    <w:rsid w:val="0066032B"/>
    <w:rsid w:val="00661C6C"/>
    <w:rsid w:val="006630AD"/>
    <w:rsid w:val="00663245"/>
    <w:rsid w:val="006700FA"/>
    <w:rsid w:val="00673665"/>
    <w:rsid w:val="0068091E"/>
    <w:rsid w:val="00683BE8"/>
    <w:rsid w:val="00685B70"/>
    <w:rsid w:val="00693818"/>
    <w:rsid w:val="006A040C"/>
    <w:rsid w:val="006A0BCA"/>
    <w:rsid w:val="006A1C24"/>
    <w:rsid w:val="006B7288"/>
    <w:rsid w:val="006C0F05"/>
    <w:rsid w:val="006C6627"/>
    <w:rsid w:val="006D0636"/>
    <w:rsid w:val="006D5F30"/>
    <w:rsid w:val="006E687F"/>
    <w:rsid w:val="006F6CE2"/>
    <w:rsid w:val="00700035"/>
    <w:rsid w:val="00712206"/>
    <w:rsid w:val="00720ECE"/>
    <w:rsid w:val="007221D6"/>
    <w:rsid w:val="00727A7D"/>
    <w:rsid w:val="0073764D"/>
    <w:rsid w:val="00737FD4"/>
    <w:rsid w:val="00744355"/>
    <w:rsid w:val="00747C32"/>
    <w:rsid w:val="00773B4A"/>
    <w:rsid w:val="00777CCC"/>
    <w:rsid w:val="00784ADE"/>
    <w:rsid w:val="00792C4F"/>
    <w:rsid w:val="007A597E"/>
    <w:rsid w:val="007B36CF"/>
    <w:rsid w:val="007C1ED2"/>
    <w:rsid w:val="007D2D84"/>
    <w:rsid w:val="007E18E9"/>
    <w:rsid w:val="007E6007"/>
    <w:rsid w:val="008023BC"/>
    <w:rsid w:val="0081042C"/>
    <w:rsid w:val="008263B3"/>
    <w:rsid w:val="0083084C"/>
    <w:rsid w:val="008456D1"/>
    <w:rsid w:val="008547DE"/>
    <w:rsid w:val="008558D1"/>
    <w:rsid w:val="00871738"/>
    <w:rsid w:val="00873838"/>
    <w:rsid w:val="00875213"/>
    <w:rsid w:val="008863DB"/>
    <w:rsid w:val="008923AB"/>
    <w:rsid w:val="008A3DC6"/>
    <w:rsid w:val="008B5937"/>
    <w:rsid w:val="008B5E1A"/>
    <w:rsid w:val="008C27D2"/>
    <w:rsid w:val="008C29C1"/>
    <w:rsid w:val="008C3437"/>
    <w:rsid w:val="009052A2"/>
    <w:rsid w:val="009057F3"/>
    <w:rsid w:val="00907422"/>
    <w:rsid w:val="00907B66"/>
    <w:rsid w:val="009127B8"/>
    <w:rsid w:val="00912D6E"/>
    <w:rsid w:val="009154BA"/>
    <w:rsid w:val="00915895"/>
    <w:rsid w:val="0091770B"/>
    <w:rsid w:val="0092216F"/>
    <w:rsid w:val="00935215"/>
    <w:rsid w:val="009357C5"/>
    <w:rsid w:val="00937C22"/>
    <w:rsid w:val="009536CF"/>
    <w:rsid w:val="009604DC"/>
    <w:rsid w:val="00961FAA"/>
    <w:rsid w:val="00965169"/>
    <w:rsid w:val="00985BA3"/>
    <w:rsid w:val="00985C79"/>
    <w:rsid w:val="009871FF"/>
    <w:rsid w:val="00987E40"/>
    <w:rsid w:val="00995426"/>
    <w:rsid w:val="009A5746"/>
    <w:rsid w:val="009D13CF"/>
    <w:rsid w:val="009D1A66"/>
    <w:rsid w:val="009D3075"/>
    <w:rsid w:val="009F7110"/>
    <w:rsid w:val="009F74C9"/>
    <w:rsid w:val="00A01257"/>
    <w:rsid w:val="00A03AF9"/>
    <w:rsid w:val="00A10F90"/>
    <w:rsid w:val="00A202D2"/>
    <w:rsid w:val="00A23A1E"/>
    <w:rsid w:val="00A34DCC"/>
    <w:rsid w:val="00A413F6"/>
    <w:rsid w:val="00A4702E"/>
    <w:rsid w:val="00A5535C"/>
    <w:rsid w:val="00A61359"/>
    <w:rsid w:val="00A63475"/>
    <w:rsid w:val="00A833D1"/>
    <w:rsid w:val="00AA1AC1"/>
    <w:rsid w:val="00AB17F3"/>
    <w:rsid w:val="00AB6BC2"/>
    <w:rsid w:val="00AC666B"/>
    <w:rsid w:val="00AD288A"/>
    <w:rsid w:val="00AE1B72"/>
    <w:rsid w:val="00AF2090"/>
    <w:rsid w:val="00AF2836"/>
    <w:rsid w:val="00AF3C8F"/>
    <w:rsid w:val="00AF6259"/>
    <w:rsid w:val="00B016F8"/>
    <w:rsid w:val="00B04BC8"/>
    <w:rsid w:val="00B04E05"/>
    <w:rsid w:val="00B04F8D"/>
    <w:rsid w:val="00B07BFC"/>
    <w:rsid w:val="00B3477C"/>
    <w:rsid w:val="00B404DB"/>
    <w:rsid w:val="00B5151E"/>
    <w:rsid w:val="00B64179"/>
    <w:rsid w:val="00B67A16"/>
    <w:rsid w:val="00B70F37"/>
    <w:rsid w:val="00B759E8"/>
    <w:rsid w:val="00B8079A"/>
    <w:rsid w:val="00B852C6"/>
    <w:rsid w:val="00B91593"/>
    <w:rsid w:val="00BC0145"/>
    <w:rsid w:val="00BD6BDA"/>
    <w:rsid w:val="00BE1101"/>
    <w:rsid w:val="00BE1285"/>
    <w:rsid w:val="00BF3CA3"/>
    <w:rsid w:val="00C07FD2"/>
    <w:rsid w:val="00C10FBF"/>
    <w:rsid w:val="00C1215D"/>
    <w:rsid w:val="00C14455"/>
    <w:rsid w:val="00C16557"/>
    <w:rsid w:val="00C272CF"/>
    <w:rsid w:val="00C3024A"/>
    <w:rsid w:val="00C32413"/>
    <w:rsid w:val="00C35DC4"/>
    <w:rsid w:val="00C47B4E"/>
    <w:rsid w:val="00C6482E"/>
    <w:rsid w:val="00C64DDB"/>
    <w:rsid w:val="00C73F91"/>
    <w:rsid w:val="00C8466B"/>
    <w:rsid w:val="00C862B3"/>
    <w:rsid w:val="00C908C9"/>
    <w:rsid w:val="00C94341"/>
    <w:rsid w:val="00CB4623"/>
    <w:rsid w:val="00CD4A8F"/>
    <w:rsid w:val="00CE00E6"/>
    <w:rsid w:val="00CE065C"/>
    <w:rsid w:val="00CE68A8"/>
    <w:rsid w:val="00CE6DDB"/>
    <w:rsid w:val="00CF009A"/>
    <w:rsid w:val="00CF3F6F"/>
    <w:rsid w:val="00D139E7"/>
    <w:rsid w:val="00D17BFB"/>
    <w:rsid w:val="00D22221"/>
    <w:rsid w:val="00D324D1"/>
    <w:rsid w:val="00D32AE4"/>
    <w:rsid w:val="00D45EE9"/>
    <w:rsid w:val="00D47CF6"/>
    <w:rsid w:val="00D54CCB"/>
    <w:rsid w:val="00D579D1"/>
    <w:rsid w:val="00D67D64"/>
    <w:rsid w:val="00D76461"/>
    <w:rsid w:val="00D76EB2"/>
    <w:rsid w:val="00D80D96"/>
    <w:rsid w:val="00D82CED"/>
    <w:rsid w:val="00D87F6A"/>
    <w:rsid w:val="00DB1A20"/>
    <w:rsid w:val="00DC0953"/>
    <w:rsid w:val="00DC2F7D"/>
    <w:rsid w:val="00DC3329"/>
    <w:rsid w:val="00DC490C"/>
    <w:rsid w:val="00DE50A3"/>
    <w:rsid w:val="00DF02C2"/>
    <w:rsid w:val="00E03C61"/>
    <w:rsid w:val="00E15596"/>
    <w:rsid w:val="00E20CFA"/>
    <w:rsid w:val="00E3220F"/>
    <w:rsid w:val="00E40B78"/>
    <w:rsid w:val="00E4160F"/>
    <w:rsid w:val="00E65813"/>
    <w:rsid w:val="00E7740E"/>
    <w:rsid w:val="00E86837"/>
    <w:rsid w:val="00E86ED8"/>
    <w:rsid w:val="00E946FB"/>
    <w:rsid w:val="00E96347"/>
    <w:rsid w:val="00EA6A64"/>
    <w:rsid w:val="00EB533E"/>
    <w:rsid w:val="00EC632F"/>
    <w:rsid w:val="00EC64C5"/>
    <w:rsid w:val="00ED1299"/>
    <w:rsid w:val="00ED3F16"/>
    <w:rsid w:val="00ED5F72"/>
    <w:rsid w:val="00EF31B1"/>
    <w:rsid w:val="00F04794"/>
    <w:rsid w:val="00F146AA"/>
    <w:rsid w:val="00F204B5"/>
    <w:rsid w:val="00F2272A"/>
    <w:rsid w:val="00F412C1"/>
    <w:rsid w:val="00F47E6D"/>
    <w:rsid w:val="00F50E88"/>
    <w:rsid w:val="00F61AD3"/>
    <w:rsid w:val="00F85DE9"/>
    <w:rsid w:val="00F96BA6"/>
    <w:rsid w:val="00FA6276"/>
    <w:rsid w:val="00FC5913"/>
    <w:rsid w:val="00FD4782"/>
    <w:rsid w:val="00FD5652"/>
    <w:rsid w:val="00FD6536"/>
    <w:rsid w:val="00FF10A9"/>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dat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paragraph" w:styleId="Heading1">
    <w:name w:val="heading 1"/>
    <w:basedOn w:val="Normal"/>
    <w:next w:val="Normal"/>
    <w:link w:val="Heading1Char"/>
    <w:qFormat/>
    <w:pPr>
      <w:keepNext/>
      <w:ind w:firstLine="630"/>
      <w:jc w:val="center"/>
      <w:outlineLvl w:val="0"/>
    </w:pPr>
    <w:rPr>
      <w:b/>
      <w:bCs/>
      <w:sz w:val="24"/>
    </w:rPr>
  </w:style>
  <w:style w:type="paragraph" w:styleId="Heading2">
    <w:name w:val="heading 2"/>
    <w:basedOn w:val="Normal"/>
    <w:next w:val="Normal"/>
    <w:link w:val="Heading2Char"/>
    <w:qFormat/>
    <w:pPr>
      <w:keepNext/>
      <w:ind w:firstLine="630"/>
      <w:jc w:val="both"/>
      <w:outlineLvl w:val="1"/>
    </w:pPr>
    <w:rPr>
      <w:b/>
      <w:bCs/>
      <w:sz w:val="24"/>
    </w:rPr>
  </w:style>
  <w:style w:type="paragraph" w:styleId="Heading3">
    <w:name w:val="heading 3"/>
    <w:basedOn w:val="Normal"/>
    <w:next w:val="Normal"/>
    <w:link w:val="Heading3Char"/>
    <w:qFormat/>
    <w:pPr>
      <w:keepNext/>
      <w:jc w:val="both"/>
      <w:outlineLvl w:val="2"/>
    </w:pPr>
    <w:rPr>
      <w:sz w:val="24"/>
    </w:rPr>
  </w:style>
  <w:style w:type="paragraph" w:styleId="Heading4">
    <w:name w:val="heading 4"/>
    <w:basedOn w:val="Normal"/>
    <w:next w:val="Normal"/>
    <w:link w:val="Heading4Char"/>
    <w:qFormat/>
    <w:pPr>
      <w:keepNext/>
      <w:jc w:val="center"/>
      <w:outlineLvl w:val="3"/>
    </w:pPr>
    <w:rPr>
      <w:b/>
      <w:bCs/>
      <w:sz w:val="24"/>
    </w:rPr>
  </w:style>
  <w:style w:type="paragraph" w:styleId="Heading5">
    <w:name w:val="heading 5"/>
    <w:basedOn w:val="Normal"/>
    <w:next w:val="Normal"/>
    <w:link w:val="Heading5Char"/>
    <w:qFormat/>
    <w:pPr>
      <w:keepNext/>
      <w:ind w:left="90"/>
      <w:jc w:val="center"/>
      <w:outlineLvl w:val="4"/>
    </w:pPr>
    <w:rPr>
      <w:b/>
      <w:bCs/>
      <w:sz w:val="24"/>
    </w:rPr>
  </w:style>
  <w:style w:type="paragraph" w:styleId="Heading6">
    <w:name w:val="heading 6"/>
    <w:basedOn w:val="Normal"/>
    <w:next w:val="Normal"/>
    <w:link w:val="Heading6Char"/>
    <w:qFormat/>
    <w:pPr>
      <w:keepNext/>
      <w:spacing w:line="360" w:lineRule="auto"/>
      <w:ind w:left="86"/>
      <w:outlineLvl w:val="5"/>
    </w:pPr>
    <w:rPr>
      <w:b/>
      <w:bCs/>
      <w:sz w:val="28"/>
    </w:rPr>
  </w:style>
  <w:style w:type="paragraph" w:styleId="Heading7">
    <w:name w:val="heading 7"/>
    <w:basedOn w:val="Normal"/>
    <w:next w:val="Normal"/>
    <w:link w:val="Heading7Char"/>
    <w:qFormat/>
    <w:pPr>
      <w:keepNext/>
      <w:ind w:left="90"/>
      <w:jc w:val="right"/>
      <w:outlineLvl w:val="6"/>
    </w:pPr>
    <w:rPr>
      <w:b/>
      <w:bCs/>
      <w:sz w:val="24"/>
    </w:rPr>
  </w:style>
  <w:style w:type="paragraph" w:styleId="Heading8">
    <w:name w:val="heading 8"/>
    <w:basedOn w:val="Normal"/>
    <w:next w:val="Normal"/>
    <w:link w:val="Heading8Char"/>
    <w:qFormat/>
    <w:rsid w:val="000E6312"/>
    <w:pPr>
      <w:keepNext/>
      <w:keepLines/>
      <w:spacing w:before="200" w:line="276" w:lineRule="auto"/>
      <w:outlineLvl w:val="7"/>
    </w:pPr>
    <w:rPr>
      <w:rFonts w:ascii="Cambria" w:hAnsi="Cambria"/>
      <w:color w:val="404040"/>
      <w:lang w:val="en-AU"/>
    </w:rPr>
  </w:style>
  <w:style w:type="paragraph" w:styleId="Heading9">
    <w:name w:val="heading 9"/>
    <w:basedOn w:val="Normal"/>
    <w:next w:val="Normal"/>
    <w:link w:val="Heading9Char"/>
    <w:qFormat/>
    <w:rsid w:val="000E6312"/>
    <w:pPr>
      <w:keepNext/>
      <w:keepLines/>
      <w:spacing w:before="200" w:line="276" w:lineRule="auto"/>
      <w:outlineLvl w:val="8"/>
    </w:pPr>
    <w:rPr>
      <w:rFonts w:ascii="Cambria" w:hAnsi="Cambria"/>
      <w:i/>
      <w:iCs/>
      <w:color w:val="404040"/>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sz w:val="24"/>
    </w:rPr>
  </w:style>
  <w:style w:type="paragraph" w:styleId="BodyText">
    <w:name w:val="Body Text"/>
    <w:basedOn w:val="Normal"/>
    <w:pPr>
      <w:jc w:val="center"/>
    </w:pPr>
    <w:rPr>
      <w:sz w:val="32"/>
    </w:rPr>
  </w:style>
  <w:style w:type="paragraph" w:styleId="BodyTextIndent2">
    <w:name w:val="Body Text Indent 2"/>
    <w:basedOn w:val="Normal"/>
    <w:pPr>
      <w:ind w:left="1440" w:hanging="630"/>
      <w:jc w:val="both"/>
    </w:pPr>
    <w:rPr>
      <w:sz w:val="32"/>
    </w:rPr>
  </w:style>
  <w:style w:type="paragraph" w:styleId="BodyText2">
    <w:name w:val="Body Text 2"/>
    <w:basedOn w:val="Normal"/>
    <w:rPr>
      <w:sz w:val="16"/>
    </w:rPr>
  </w:style>
  <w:style w:type="paragraph" w:styleId="BalloonText">
    <w:name w:val="Balloon Text"/>
    <w:basedOn w:val="Normal"/>
    <w:link w:val="BalloonTextChar"/>
    <w:semiHidden/>
    <w:rsid w:val="005B462A"/>
    <w:rPr>
      <w:rFonts w:ascii="Tahoma" w:hAnsi="Tahoma" w:cs="Tahoma"/>
      <w:sz w:val="16"/>
      <w:szCs w:val="16"/>
    </w:rPr>
  </w:style>
  <w:style w:type="paragraph" w:styleId="ListParagraph">
    <w:name w:val="List Paragraph"/>
    <w:basedOn w:val="Normal"/>
    <w:uiPriority w:val="34"/>
    <w:qFormat/>
    <w:rsid w:val="00185EEA"/>
    <w:pPr>
      <w:ind w:left="720"/>
    </w:pPr>
  </w:style>
  <w:style w:type="paragraph" w:styleId="Header">
    <w:name w:val="header"/>
    <w:basedOn w:val="Normal"/>
    <w:link w:val="HeaderChar"/>
    <w:rsid w:val="00037EDF"/>
    <w:pPr>
      <w:tabs>
        <w:tab w:val="center" w:pos="4680"/>
        <w:tab w:val="right" w:pos="9360"/>
      </w:tabs>
    </w:pPr>
  </w:style>
  <w:style w:type="character" w:customStyle="1" w:styleId="HeaderChar">
    <w:name w:val="Header Char"/>
    <w:basedOn w:val="DefaultParagraphFont"/>
    <w:link w:val="Header"/>
    <w:rsid w:val="00037EDF"/>
  </w:style>
  <w:style w:type="paragraph" w:styleId="Footer">
    <w:name w:val="footer"/>
    <w:basedOn w:val="Normal"/>
    <w:link w:val="FooterChar"/>
    <w:uiPriority w:val="99"/>
    <w:rsid w:val="00037EDF"/>
    <w:pPr>
      <w:tabs>
        <w:tab w:val="center" w:pos="4680"/>
        <w:tab w:val="right" w:pos="9360"/>
      </w:tabs>
    </w:pPr>
  </w:style>
  <w:style w:type="character" w:customStyle="1" w:styleId="FooterChar">
    <w:name w:val="Footer Char"/>
    <w:basedOn w:val="DefaultParagraphFont"/>
    <w:link w:val="Footer"/>
    <w:uiPriority w:val="99"/>
    <w:rsid w:val="00037EDF"/>
  </w:style>
  <w:style w:type="character" w:styleId="PageNumber">
    <w:name w:val="page number"/>
    <w:basedOn w:val="DefaultParagraphFont"/>
    <w:rsid w:val="00BF3CA3"/>
  </w:style>
  <w:style w:type="paragraph" w:customStyle="1" w:styleId="BodySingle">
    <w:name w:val="Body Single"/>
    <w:basedOn w:val="Normal"/>
    <w:rsid w:val="00FF10A9"/>
    <w:pPr>
      <w:autoSpaceDE w:val="0"/>
      <w:autoSpaceDN w:val="0"/>
      <w:adjustRightInd w:val="0"/>
      <w:spacing w:after="113"/>
      <w:jc w:val="both"/>
    </w:pPr>
    <w:rPr>
      <w:sz w:val="22"/>
      <w:szCs w:val="22"/>
    </w:rPr>
  </w:style>
  <w:style w:type="character" w:customStyle="1" w:styleId="Heading1Char">
    <w:name w:val="Heading 1 Char"/>
    <w:link w:val="Heading1"/>
    <w:rsid w:val="000E6312"/>
    <w:rPr>
      <w:b/>
      <w:bCs/>
      <w:sz w:val="24"/>
      <w:lang w:val="en-US" w:eastAsia="en-US" w:bidi="ar-SA"/>
    </w:rPr>
  </w:style>
  <w:style w:type="character" w:customStyle="1" w:styleId="Heading2Char">
    <w:name w:val="Heading 2 Char"/>
    <w:link w:val="Heading2"/>
    <w:semiHidden/>
    <w:rsid w:val="000E6312"/>
    <w:rPr>
      <w:b/>
      <w:bCs/>
      <w:sz w:val="24"/>
      <w:lang w:val="en-US" w:eastAsia="en-US" w:bidi="ar-SA"/>
    </w:rPr>
  </w:style>
  <w:style w:type="character" w:customStyle="1" w:styleId="Heading3Char">
    <w:name w:val="Heading 3 Char"/>
    <w:link w:val="Heading3"/>
    <w:semiHidden/>
    <w:rsid w:val="000E6312"/>
    <w:rPr>
      <w:sz w:val="24"/>
      <w:lang w:val="en-US" w:eastAsia="en-US" w:bidi="ar-SA"/>
    </w:rPr>
  </w:style>
  <w:style w:type="character" w:customStyle="1" w:styleId="Heading4Char">
    <w:name w:val="Heading 4 Char"/>
    <w:link w:val="Heading4"/>
    <w:semiHidden/>
    <w:rsid w:val="000E6312"/>
    <w:rPr>
      <w:b/>
      <w:bCs/>
      <w:sz w:val="24"/>
      <w:lang w:val="en-US" w:eastAsia="en-US" w:bidi="ar-SA"/>
    </w:rPr>
  </w:style>
  <w:style w:type="character" w:customStyle="1" w:styleId="Heading5Char">
    <w:name w:val="Heading 5 Char"/>
    <w:link w:val="Heading5"/>
    <w:semiHidden/>
    <w:rsid w:val="000E6312"/>
    <w:rPr>
      <w:b/>
      <w:bCs/>
      <w:sz w:val="24"/>
      <w:lang w:val="en-US" w:eastAsia="en-US" w:bidi="ar-SA"/>
    </w:rPr>
  </w:style>
  <w:style w:type="character" w:customStyle="1" w:styleId="Heading6Char">
    <w:name w:val="Heading 6 Char"/>
    <w:link w:val="Heading6"/>
    <w:semiHidden/>
    <w:rsid w:val="000E6312"/>
    <w:rPr>
      <w:b/>
      <w:bCs/>
      <w:sz w:val="28"/>
      <w:lang w:val="en-US" w:eastAsia="en-US" w:bidi="ar-SA"/>
    </w:rPr>
  </w:style>
  <w:style w:type="character" w:customStyle="1" w:styleId="Heading7Char">
    <w:name w:val="Heading 7 Char"/>
    <w:link w:val="Heading7"/>
    <w:semiHidden/>
    <w:rsid w:val="000E6312"/>
    <w:rPr>
      <w:b/>
      <w:bCs/>
      <w:sz w:val="24"/>
      <w:lang w:val="en-US" w:eastAsia="en-US" w:bidi="ar-SA"/>
    </w:rPr>
  </w:style>
  <w:style w:type="character" w:customStyle="1" w:styleId="Heading8Char">
    <w:name w:val="Heading 8 Char"/>
    <w:link w:val="Heading8"/>
    <w:semiHidden/>
    <w:rsid w:val="000E6312"/>
    <w:rPr>
      <w:rFonts w:ascii="Cambria" w:hAnsi="Cambria"/>
      <w:color w:val="404040"/>
      <w:lang w:val="en-AU" w:eastAsia="en-US" w:bidi="ar-SA"/>
    </w:rPr>
  </w:style>
  <w:style w:type="character" w:customStyle="1" w:styleId="Heading9Char">
    <w:name w:val="Heading 9 Char"/>
    <w:link w:val="Heading9"/>
    <w:semiHidden/>
    <w:rsid w:val="000E6312"/>
    <w:rPr>
      <w:rFonts w:ascii="Cambria" w:hAnsi="Cambria"/>
      <w:i/>
      <w:iCs/>
      <w:color w:val="404040"/>
      <w:lang w:val="en-AU" w:eastAsia="en-US" w:bidi="ar-SA"/>
    </w:rPr>
  </w:style>
  <w:style w:type="paragraph" w:customStyle="1" w:styleId="DefaultText">
    <w:name w:val="Default Text"/>
    <w:basedOn w:val="Normal"/>
    <w:rsid w:val="000E6312"/>
    <w:rPr>
      <w:snapToGrid w:val="0"/>
      <w:sz w:val="24"/>
    </w:rPr>
  </w:style>
  <w:style w:type="paragraph" w:customStyle="1" w:styleId="Level1">
    <w:name w:val="Level 1"/>
    <w:basedOn w:val="Normal"/>
    <w:rsid w:val="000E6312"/>
    <w:pPr>
      <w:spacing w:before="56" w:after="170"/>
      <w:jc w:val="both"/>
    </w:pPr>
    <w:rPr>
      <w:snapToGrid w:val="0"/>
      <w:sz w:val="24"/>
    </w:rPr>
  </w:style>
  <w:style w:type="character" w:styleId="Hyperlink">
    <w:name w:val="Hyperlink"/>
    <w:rsid w:val="000E6312"/>
    <w:rPr>
      <w:color w:val="0000FF"/>
      <w:u w:val="single"/>
    </w:rPr>
  </w:style>
  <w:style w:type="table" w:styleId="TableGrid">
    <w:name w:val="Table Grid"/>
    <w:basedOn w:val="TableNormal"/>
    <w:rsid w:val="000E6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rsid w:val="000E6312"/>
    <w:rPr>
      <w:rFonts w:ascii="Tahoma" w:hAnsi="Tahoma" w:cs="Tahoma"/>
      <w:sz w:val="16"/>
      <w:szCs w:val="16"/>
      <w:lang w:val="en-US" w:eastAsia="en-US" w:bidi="ar-SA"/>
    </w:rPr>
  </w:style>
  <w:style w:type="paragraph" w:styleId="NoSpacing">
    <w:name w:val="No Spacing"/>
    <w:link w:val="NoSpacingChar"/>
    <w:uiPriority w:val="1"/>
    <w:qFormat/>
    <w:rsid w:val="000E6312"/>
    <w:rPr>
      <w:rFonts w:ascii="Calibri" w:eastAsia="Calibri" w:hAnsi="Calibri"/>
      <w:sz w:val="22"/>
      <w:szCs w:val="22"/>
      <w:lang w:val="en-US" w:eastAsia="en-US" w:bidi="ar-SA"/>
    </w:rPr>
  </w:style>
  <w:style w:type="character" w:customStyle="1" w:styleId="TitleChar">
    <w:name w:val="Title Char"/>
    <w:link w:val="Title"/>
    <w:rsid w:val="000E6312"/>
    <w:rPr>
      <w:b/>
      <w:bCs/>
      <w:sz w:val="24"/>
      <w:lang w:val="en-US" w:eastAsia="en-US" w:bidi="ar-SA"/>
    </w:rPr>
  </w:style>
  <w:style w:type="paragraph" w:styleId="Subtitle">
    <w:name w:val="Subtitle"/>
    <w:basedOn w:val="Normal"/>
    <w:next w:val="Normal"/>
    <w:link w:val="SubtitleChar"/>
    <w:qFormat/>
    <w:rsid w:val="000E6312"/>
    <w:pPr>
      <w:numPr>
        <w:ilvl w:val="1"/>
      </w:numPr>
      <w:spacing w:after="200" w:line="276" w:lineRule="auto"/>
    </w:pPr>
    <w:rPr>
      <w:rFonts w:ascii="Cambria" w:hAnsi="Cambria"/>
      <w:i/>
      <w:iCs/>
      <w:color w:val="4F81BD"/>
      <w:spacing w:val="15"/>
      <w:sz w:val="24"/>
      <w:szCs w:val="24"/>
      <w:lang w:val="en-AU"/>
    </w:rPr>
  </w:style>
  <w:style w:type="character" w:customStyle="1" w:styleId="SubtitleChar">
    <w:name w:val="Subtitle Char"/>
    <w:link w:val="Subtitle"/>
    <w:rsid w:val="000E6312"/>
    <w:rPr>
      <w:rFonts w:ascii="Cambria" w:hAnsi="Cambria"/>
      <w:i/>
      <w:iCs/>
      <w:color w:val="4F81BD"/>
      <w:spacing w:val="15"/>
      <w:sz w:val="24"/>
      <w:szCs w:val="24"/>
      <w:lang w:val="en-AU" w:eastAsia="en-US" w:bidi="ar-SA"/>
    </w:rPr>
  </w:style>
  <w:style w:type="character" w:styleId="Strong">
    <w:name w:val="Strong"/>
    <w:qFormat/>
    <w:rsid w:val="000E6312"/>
    <w:rPr>
      <w:b/>
      <w:bCs/>
    </w:rPr>
  </w:style>
  <w:style w:type="character" w:styleId="Emphasis">
    <w:name w:val="Emphasis"/>
    <w:qFormat/>
    <w:rsid w:val="000E6312"/>
    <w:rPr>
      <w:i/>
      <w:iCs/>
    </w:rPr>
  </w:style>
  <w:style w:type="paragraph" w:styleId="Quote">
    <w:name w:val="Quote"/>
    <w:basedOn w:val="Normal"/>
    <w:next w:val="Normal"/>
    <w:link w:val="QuoteChar"/>
    <w:uiPriority w:val="29"/>
    <w:qFormat/>
    <w:rsid w:val="000E6312"/>
    <w:pPr>
      <w:spacing w:after="200" w:line="276" w:lineRule="auto"/>
    </w:pPr>
    <w:rPr>
      <w:rFonts w:ascii="Calibri" w:eastAsia="Calibri" w:hAnsi="Calibri"/>
      <w:i/>
      <w:iCs/>
      <w:color w:val="000000"/>
      <w:sz w:val="22"/>
      <w:szCs w:val="22"/>
      <w:lang w:val="en-AU"/>
    </w:rPr>
  </w:style>
  <w:style w:type="character" w:customStyle="1" w:styleId="QuoteChar">
    <w:name w:val="Quote Char"/>
    <w:link w:val="Quote"/>
    <w:uiPriority w:val="29"/>
    <w:rsid w:val="000E6312"/>
    <w:rPr>
      <w:rFonts w:ascii="Calibri" w:eastAsia="Calibri" w:hAnsi="Calibri"/>
      <w:i/>
      <w:iCs/>
      <w:color w:val="000000"/>
      <w:sz w:val="22"/>
      <w:szCs w:val="22"/>
      <w:lang w:val="en-AU" w:eastAsia="en-US" w:bidi="ar-SA"/>
    </w:rPr>
  </w:style>
  <w:style w:type="paragraph" w:styleId="IntenseQuote">
    <w:name w:val="Intense Quote"/>
    <w:basedOn w:val="Normal"/>
    <w:next w:val="Normal"/>
    <w:link w:val="IntenseQuoteChar"/>
    <w:qFormat/>
    <w:rsid w:val="000E6312"/>
    <w:pPr>
      <w:pBdr>
        <w:bottom w:val="single" w:sz="4" w:space="4" w:color="4F81BD"/>
      </w:pBdr>
      <w:spacing w:before="200" w:after="280" w:line="276" w:lineRule="auto"/>
      <w:ind w:left="936" w:right="936"/>
    </w:pPr>
    <w:rPr>
      <w:rFonts w:ascii="Calibri" w:eastAsia="Calibri" w:hAnsi="Calibri"/>
      <w:b/>
      <w:bCs/>
      <w:i/>
      <w:iCs/>
      <w:color w:val="4F81BD"/>
      <w:sz w:val="22"/>
      <w:szCs w:val="22"/>
      <w:lang w:val="en-AU"/>
    </w:rPr>
  </w:style>
  <w:style w:type="character" w:customStyle="1" w:styleId="IntenseQuoteChar">
    <w:name w:val="Intense Quote Char"/>
    <w:link w:val="IntenseQuote"/>
    <w:rsid w:val="000E6312"/>
    <w:rPr>
      <w:rFonts w:ascii="Calibri" w:eastAsia="Calibri" w:hAnsi="Calibri"/>
      <w:b/>
      <w:bCs/>
      <w:i/>
      <w:iCs/>
      <w:color w:val="4F81BD"/>
      <w:sz w:val="22"/>
      <w:szCs w:val="22"/>
      <w:lang w:val="en-AU" w:eastAsia="en-US" w:bidi="ar-SA"/>
    </w:rPr>
  </w:style>
  <w:style w:type="character" w:styleId="SubtleEmphasis">
    <w:name w:val="Subtle Emphasis"/>
    <w:qFormat/>
    <w:rsid w:val="000E6312"/>
    <w:rPr>
      <w:i/>
      <w:iCs/>
      <w:color w:val="808080"/>
    </w:rPr>
  </w:style>
  <w:style w:type="character" w:styleId="IntenseEmphasis">
    <w:name w:val="Intense Emphasis"/>
    <w:qFormat/>
    <w:rsid w:val="000E6312"/>
    <w:rPr>
      <w:b/>
      <w:bCs/>
      <w:i/>
      <w:iCs/>
      <w:color w:val="4F81BD"/>
    </w:rPr>
  </w:style>
  <w:style w:type="character" w:styleId="SubtleReference">
    <w:name w:val="Subtle Reference"/>
    <w:qFormat/>
    <w:rsid w:val="000E6312"/>
    <w:rPr>
      <w:smallCaps/>
      <w:color w:val="C0504D"/>
      <w:u w:val="single"/>
    </w:rPr>
  </w:style>
  <w:style w:type="character" w:styleId="IntenseReference">
    <w:name w:val="Intense Reference"/>
    <w:qFormat/>
    <w:rsid w:val="000E6312"/>
    <w:rPr>
      <w:b/>
      <w:bCs/>
      <w:smallCaps/>
      <w:color w:val="C0504D"/>
      <w:spacing w:val="5"/>
      <w:u w:val="single"/>
    </w:rPr>
  </w:style>
  <w:style w:type="character" w:styleId="BookTitle">
    <w:name w:val="Book Title"/>
    <w:qFormat/>
    <w:rsid w:val="000E6312"/>
    <w:rPr>
      <w:b/>
      <w:bCs/>
      <w:smallCaps/>
      <w:spacing w:val="5"/>
    </w:rPr>
  </w:style>
  <w:style w:type="paragraph" w:customStyle="1" w:styleId="Style1">
    <w:name w:val="Style 1"/>
    <w:basedOn w:val="Normal"/>
    <w:uiPriority w:val="99"/>
    <w:rsid w:val="00115885"/>
    <w:pPr>
      <w:widowControl w:val="0"/>
      <w:autoSpaceDE w:val="0"/>
      <w:autoSpaceDN w:val="0"/>
      <w:adjustRightInd w:val="0"/>
    </w:pPr>
    <w:rPr>
      <w:lang w:eastAsia="en-GB"/>
    </w:rPr>
  </w:style>
  <w:style w:type="character" w:customStyle="1" w:styleId="NoSpacingChar">
    <w:name w:val="No Spacing Char"/>
    <w:link w:val="NoSpacing"/>
    <w:uiPriority w:val="1"/>
    <w:rsid w:val="00115885"/>
    <w:rPr>
      <w:rFonts w:ascii="Calibri" w:eastAsia="Calibri" w:hAnsi="Calibri"/>
      <w:sz w:val="22"/>
      <w:szCs w:val="22"/>
      <w:lang w:val="en-US" w:eastAsia="en-US" w:bidi="ar-SA"/>
    </w:rPr>
  </w:style>
  <w:style w:type="paragraph" w:customStyle="1" w:styleId="Style2">
    <w:name w:val="Style 2"/>
    <w:basedOn w:val="Normal"/>
    <w:uiPriority w:val="99"/>
    <w:rsid w:val="00135744"/>
    <w:pPr>
      <w:widowControl w:val="0"/>
      <w:autoSpaceDE w:val="0"/>
      <w:autoSpaceDN w:val="0"/>
      <w:jc w:val="center"/>
    </w:pPr>
    <w:rPr>
      <w:sz w:val="18"/>
      <w:szCs w:val="18"/>
      <w:lang w:eastAsia="en-GB"/>
    </w:rPr>
  </w:style>
</w:styles>
</file>

<file path=word/webSettings.xml><?xml version="1.0" encoding="utf-8"?>
<w:webSettings xmlns:r="http://schemas.openxmlformats.org/officeDocument/2006/relationships" xmlns:w="http://schemas.openxmlformats.org/wordprocessingml/2006/main">
  <w:divs>
    <w:div w:id="10497378">
      <w:bodyDiv w:val="1"/>
      <w:marLeft w:val="0"/>
      <w:marRight w:val="0"/>
      <w:marTop w:val="0"/>
      <w:marBottom w:val="0"/>
      <w:divBdr>
        <w:top w:val="none" w:sz="0" w:space="0" w:color="auto"/>
        <w:left w:val="none" w:sz="0" w:space="0" w:color="auto"/>
        <w:bottom w:val="none" w:sz="0" w:space="0" w:color="auto"/>
        <w:right w:val="none" w:sz="0" w:space="0" w:color="auto"/>
      </w:divBdr>
    </w:div>
    <w:div w:id="13018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6628</Words>
  <Characters>37782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EMPLOYMENT (AMENDMENT) BILL, 2002</vt:lpstr>
    </vt:vector>
  </TitlesOfParts>
  <Company>Legal Affairs</Company>
  <LinksUpToDate>false</LinksUpToDate>
  <CharactersWithSpaces>44322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(AMENDMENT) BILL, 2002</dc:title>
  <dc:creator>Default</dc:creator>
  <cp:lastModifiedBy>Jessica</cp:lastModifiedBy>
  <cp:revision>4</cp:revision>
  <cp:lastPrinted>2013-06-03T11:53:00Z</cp:lastPrinted>
  <dcterms:created xsi:type="dcterms:W3CDTF">2014-04-21T13:00:00Z</dcterms:created>
  <dcterms:modified xsi:type="dcterms:W3CDTF">2014-04-21T13:05:00Z</dcterms:modified>
</cp:coreProperties>
</file>